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7FFC" w:rsidRDefault="000F7452" w:rsidP="00EA7FFC">
      <w:pPr>
        <w:pStyle w:val="Heading1"/>
      </w:pPr>
      <w:bookmarkStart w:id="0" w:name="_Toc456449029"/>
      <w:r w:rsidRPr="00D93BEB">
        <w:t>Submission</w:t>
      </w:r>
      <w:bookmarkEnd w:id="0"/>
    </w:p>
    <w:p w:rsidR="000F7452" w:rsidRPr="00D93BEB" w:rsidRDefault="000F7452" w:rsidP="00EA7FFC">
      <w:pPr>
        <w:pStyle w:val="Heading1"/>
        <w:spacing w:after="0"/>
        <w:ind w:left="432"/>
        <w:rPr>
          <w:b w:val="0"/>
        </w:rPr>
      </w:pPr>
      <w:r w:rsidRPr="00D93BEB">
        <w:t>2016 National Research Infrastructure Roadmap Capability Issues Paper</w:t>
      </w:r>
    </w:p>
    <w:tbl>
      <w:tblPr>
        <w:tblStyle w:val="TableGrid"/>
        <w:tblW w:w="0" w:type="auto"/>
        <w:tblLook w:val="04A0" w:firstRow="1" w:lastRow="0" w:firstColumn="1" w:lastColumn="0" w:noHBand="0" w:noVBand="1"/>
        <w:tblCaption w:val="Table of demographic information for submission (to be completed by Departmental staff)"/>
      </w:tblPr>
      <w:tblGrid>
        <w:gridCol w:w="4077"/>
        <w:gridCol w:w="5165"/>
      </w:tblGrid>
      <w:tr w:rsidR="000F7452" w:rsidRPr="00D93BEB" w:rsidTr="008B7F92">
        <w:tc>
          <w:tcPr>
            <w:tcW w:w="4077" w:type="dxa"/>
          </w:tcPr>
          <w:p w:rsidR="000F7452" w:rsidRPr="00D93BEB" w:rsidRDefault="000F7452" w:rsidP="00FE562D">
            <w:pPr>
              <w:rPr>
                <w:b/>
              </w:rPr>
            </w:pPr>
            <w:r w:rsidRPr="00D93BEB">
              <w:rPr>
                <w:b/>
              </w:rPr>
              <w:t>Name</w:t>
            </w:r>
          </w:p>
        </w:tc>
        <w:tc>
          <w:tcPr>
            <w:tcW w:w="5165" w:type="dxa"/>
          </w:tcPr>
          <w:p w:rsidR="000F7452" w:rsidRPr="00D93BEB" w:rsidRDefault="00F6027D" w:rsidP="00FE562D">
            <w:pPr>
              <w:rPr>
                <w:b/>
              </w:rPr>
            </w:pPr>
            <w:r>
              <w:rPr>
                <w:b/>
              </w:rPr>
              <w:t>Rob Lewis</w:t>
            </w:r>
          </w:p>
        </w:tc>
      </w:tr>
      <w:tr w:rsidR="000F7452" w:rsidRPr="00D93BEB" w:rsidTr="008B7F92">
        <w:tc>
          <w:tcPr>
            <w:tcW w:w="4077" w:type="dxa"/>
          </w:tcPr>
          <w:p w:rsidR="000F7452" w:rsidRPr="00D93BEB" w:rsidRDefault="000F7452" w:rsidP="00FE562D">
            <w:pPr>
              <w:rPr>
                <w:b/>
              </w:rPr>
            </w:pPr>
            <w:r w:rsidRPr="00D93BEB">
              <w:rPr>
                <w:b/>
              </w:rPr>
              <w:t>Title/role</w:t>
            </w:r>
          </w:p>
        </w:tc>
        <w:tc>
          <w:tcPr>
            <w:tcW w:w="5165" w:type="dxa"/>
          </w:tcPr>
          <w:p w:rsidR="000F7452" w:rsidRPr="00D93BEB" w:rsidRDefault="0008577F" w:rsidP="00FE562D">
            <w:pPr>
              <w:rPr>
                <w:b/>
              </w:rPr>
            </w:pPr>
            <w:r>
              <w:rPr>
                <w:b/>
              </w:rPr>
              <w:t xml:space="preserve">Genome Australia </w:t>
            </w:r>
            <w:r w:rsidR="00F6027D">
              <w:rPr>
                <w:b/>
              </w:rPr>
              <w:t xml:space="preserve">Working </w:t>
            </w:r>
            <w:r w:rsidR="00D679C8">
              <w:rPr>
                <w:b/>
              </w:rPr>
              <w:t>Group</w:t>
            </w:r>
          </w:p>
        </w:tc>
      </w:tr>
      <w:tr w:rsidR="000F7452" w:rsidRPr="00D93BEB" w:rsidTr="008B7F92">
        <w:tc>
          <w:tcPr>
            <w:tcW w:w="4077" w:type="dxa"/>
          </w:tcPr>
          <w:p w:rsidR="000F7452" w:rsidRPr="00D93BEB" w:rsidRDefault="000F7452" w:rsidP="00FE562D">
            <w:pPr>
              <w:rPr>
                <w:b/>
              </w:rPr>
            </w:pPr>
            <w:r w:rsidRPr="00D93BEB">
              <w:rPr>
                <w:b/>
              </w:rPr>
              <w:t>Organisation</w:t>
            </w:r>
          </w:p>
        </w:tc>
        <w:tc>
          <w:tcPr>
            <w:tcW w:w="5165" w:type="dxa"/>
          </w:tcPr>
          <w:p w:rsidR="000F7452" w:rsidRPr="00D93BEB" w:rsidRDefault="0008577F" w:rsidP="00FE562D">
            <w:pPr>
              <w:rPr>
                <w:b/>
              </w:rPr>
            </w:pPr>
            <w:r>
              <w:rPr>
                <w:b/>
              </w:rPr>
              <w:t>N/A</w:t>
            </w:r>
          </w:p>
        </w:tc>
      </w:tr>
    </w:tbl>
    <w:p w:rsidR="00E51A30" w:rsidRPr="00EA7FFC" w:rsidRDefault="00B576B5" w:rsidP="00EB14DC">
      <w:pPr>
        <w:spacing w:before="240"/>
      </w:pPr>
      <w:r w:rsidRPr="00EA7FFC">
        <w:t xml:space="preserve">In developing this response to the NCRIS Roadmap and the Issues Paper we are </w:t>
      </w:r>
      <w:r w:rsidR="00E51A30" w:rsidRPr="00EA7FFC">
        <w:t>aware</w:t>
      </w:r>
      <w:r w:rsidRPr="00EA7FFC">
        <w:t xml:space="preserve"> that many individual institutions, researchers and governments </w:t>
      </w:r>
      <w:r w:rsidR="00E51A30" w:rsidRPr="00EA7FFC">
        <w:t>are providing</w:t>
      </w:r>
      <w:r w:rsidRPr="00EA7FFC">
        <w:t xml:space="preserve"> submission based on</w:t>
      </w:r>
      <w:r w:rsidR="00E51A30" w:rsidRPr="00EA7FFC">
        <w:t xml:space="preserve"> their particular research</w:t>
      </w:r>
      <w:r w:rsidRPr="00EA7FFC">
        <w:t xml:space="preserve"> sector</w:t>
      </w:r>
      <w:r w:rsidR="00E51A30" w:rsidRPr="00EA7FFC">
        <w:t>s and disciplines.  It is anticipated most of these will</w:t>
      </w:r>
      <w:r w:rsidR="006A0E2D" w:rsidRPr="00EA7FFC">
        <w:t xml:space="preserve"> be suppo</w:t>
      </w:r>
      <w:r w:rsidR="00E51A30" w:rsidRPr="00EA7FFC">
        <w:t>rtive of the general principles and continuing need for</w:t>
      </w:r>
      <w:r w:rsidR="006A0E2D" w:rsidRPr="00EA7FFC">
        <w:t xml:space="preserve"> an adequately resourced national infrastructure strategy addressing agree</w:t>
      </w:r>
      <w:r w:rsidR="00E51A30" w:rsidRPr="00EA7FFC">
        <w:t>d national priorities and focus</w:t>
      </w:r>
      <w:r w:rsidR="006A0E2D" w:rsidRPr="00EA7FFC">
        <w:t xml:space="preserve">.  </w:t>
      </w:r>
      <w:r w:rsidR="00E51A30" w:rsidRPr="00EA7FFC">
        <w:t xml:space="preserve">This submission has a wider perspective, highlighting a proposal being developed </w:t>
      </w:r>
      <w:r w:rsidR="0008577F" w:rsidRPr="00EA7FFC">
        <w:t xml:space="preserve">by an informal working group </w:t>
      </w:r>
      <w:r w:rsidR="00E51A30" w:rsidRPr="00EA7FFC">
        <w:t>in consultation with a broad cross section of the research, policy and industry community interested in genomics – currently being developed under the work</w:t>
      </w:r>
      <w:r w:rsidR="0008577F" w:rsidRPr="00EA7FFC">
        <w:t>ing title of Genome Australia.</w:t>
      </w:r>
    </w:p>
    <w:p w:rsidR="00B576B5" w:rsidRPr="00EA7FFC" w:rsidRDefault="00635FE9" w:rsidP="00EA7FFC">
      <w:r w:rsidRPr="00EA7FFC">
        <w:t>The submission</w:t>
      </w:r>
      <w:r w:rsidR="00E51A30" w:rsidRPr="00EA7FFC">
        <w:t xml:space="preserve"> </w:t>
      </w:r>
      <w:r w:rsidR="00A34DD2" w:rsidRPr="00EA7FFC">
        <w:t>addresses the i</w:t>
      </w:r>
      <w:r w:rsidRPr="00EA7FFC">
        <w:t>ssues raised under T</w:t>
      </w:r>
      <w:r w:rsidR="00E51A30" w:rsidRPr="00EA7FFC">
        <w:t>heme</w:t>
      </w:r>
      <w:r w:rsidR="00A34DD2" w:rsidRPr="00EA7FFC">
        <w:t xml:space="preserve"> 3 “National Research Infrastruct</w:t>
      </w:r>
      <w:r w:rsidRPr="00EA7FFC">
        <w:t>ure Policy Issues”.</w:t>
      </w:r>
    </w:p>
    <w:p w:rsidR="00E90B49" w:rsidRPr="00EA7FFC" w:rsidRDefault="00E90B49" w:rsidP="00EA7FFC">
      <w:r w:rsidRPr="00EA7FFC">
        <w:t>Genomics is the science that aims to translate and understand the entire genetic information of an organism through sequencing and analysis of a</w:t>
      </w:r>
      <w:r w:rsidR="00926850" w:rsidRPr="00EA7FFC">
        <w:t>n organism’s genome.  Advanced DN</w:t>
      </w:r>
      <w:r w:rsidRPr="00EA7FFC">
        <w:t xml:space="preserve">A sequencing, analytical technologies and programs interrogate genomic, </w:t>
      </w:r>
      <w:proofErr w:type="spellStart"/>
      <w:r w:rsidRPr="00EA7FFC">
        <w:t>epigenomic</w:t>
      </w:r>
      <w:proofErr w:type="spellEnd"/>
      <w:r w:rsidRPr="00EA7FFC">
        <w:t xml:space="preserve"> and gene expression profiles to address research questions and industry objectives.</w:t>
      </w:r>
    </w:p>
    <w:p w:rsidR="00E90B49" w:rsidRPr="00EA7FFC" w:rsidRDefault="00E90B49" w:rsidP="00EA7FFC">
      <w:r w:rsidRPr="00EA7FFC">
        <w:t>Exploitation of genomic opportunities for the benefit of the Australian economy and the country’s global scientific standing requires national coordinatio</w:t>
      </w:r>
      <w:r w:rsidR="00635FE9" w:rsidRPr="00EA7FFC">
        <w:t>n, speed and a common purpose. I</w:t>
      </w:r>
      <w:r w:rsidRPr="00EA7FFC">
        <w:t>t needs a dedicated national initiative to realise the enormous potential of genomics and its translational spinoffs that will generate intellectual property, healthcare, economic advances and environmental and social developments to deliver health and prosperity for Australians.</w:t>
      </w:r>
      <w:r w:rsidR="00926850" w:rsidRPr="00EA7FFC">
        <w:t xml:space="preserve"> </w:t>
      </w:r>
      <w:r w:rsidRPr="00EA7FFC">
        <w:t xml:space="preserve"> The genomics revolution enables advances across all of the life and biological sciences and impacts on seemingly unrelated disc</w:t>
      </w:r>
      <w:r w:rsidR="00ED3224" w:rsidRPr="00EA7FFC">
        <w:t>iplines and industries such as I</w:t>
      </w:r>
      <w:r w:rsidRPr="00EA7FFC">
        <w:t>T, engineering, petrochemicals and mining and therefore is</w:t>
      </w:r>
      <w:r w:rsidR="00926850" w:rsidRPr="00EA7FFC">
        <w:t xml:space="preserve"> far broader than the remit of NHMRC, ARC, and rural research agencies.</w:t>
      </w:r>
      <w:r w:rsidR="00635FE9" w:rsidRPr="00EA7FFC">
        <w:t xml:space="preserve">  </w:t>
      </w:r>
      <w:r w:rsidR="00C1077B" w:rsidRPr="00EA7FFC">
        <w:t xml:space="preserve">A </w:t>
      </w:r>
      <w:r w:rsidRPr="00EA7FFC">
        <w:t xml:space="preserve">broad national approach is essential to address the need for genomics and will provide the strategic framework, </w:t>
      </w:r>
      <w:r w:rsidR="00635FE9" w:rsidRPr="00EA7FFC">
        <w:t>core infrastructure, leveraged R</w:t>
      </w:r>
      <w:r w:rsidRPr="00EA7FFC">
        <w:t xml:space="preserve"> &amp; D programs and other necessary resources. </w:t>
      </w:r>
    </w:p>
    <w:p w:rsidR="00AF5E6A" w:rsidRPr="00EA7FFC" w:rsidRDefault="00AF5E6A" w:rsidP="00EA7FFC">
      <w:r w:rsidRPr="00EA7FFC">
        <w:t xml:space="preserve">To further develop this </w:t>
      </w:r>
      <w:r w:rsidR="00ED3224" w:rsidRPr="00EA7FFC">
        <w:t xml:space="preserve">capability </w:t>
      </w:r>
      <w:r w:rsidRPr="00EA7FFC">
        <w:t xml:space="preserve">for Australia, the scale and coordination of genomics science will need to be increased significantly, </w:t>
      </w:r>
      <w:r w:rsidR="00ED3224" w:rsidRPr="00EA7FFC">
        <w:t xml:space="preserve">and will require the establishment of </w:t>
      </w:r>
      <w:r w:rsidRPr="00EA7FFC">
        <w:t>a coordinated, national program investment in genomics science achieve the</w:t>
      </w:r>
      <w:r w:rsidR="00ED3224" w:rsidRPr="00EA7FFC">
        <w:t>se</w:t>
      </w:r>
      <w:r w:rsidRPr="00EA7FFC">
        <w:t xml:space="preserve"> outcomes identified within the timeframe required to sustain Australia’s competitive advantage.  Since genomics has a common framework across all sectors, we suggest that a dedicated entity, Genome Australia, be established to provide the capability to prosecute a national strategic agenda in genomics, as a major enabler of a modern, robust and diversified 21st century economy. Key outcomes will include major leverage from national and international research investment, acting as a magnet attracting a talented workforce, and building private sector investment from the health, biopharmaceutical, </w:t>
      </w:r>
      <w:proofErr w:type="spellStart"/>
      <w:r w:rsidRPr="00EA7FFC">
        <w:t>agri</w:t>
      </w:r>
      <w:proofErr w:type="spellEnd"/>
      <w:r w:rsidRPr="00EA7FFC">
        <w:t>-food, environmental management and related industries</w:t>
      </w:r>
    </w:p>
    <w:p w:rsidR="00BC4760" w:rsidRPr="00EA7FFC" w:rsidRDefault="00C1077B" w:rsidP="00EA7FFC">
      <w:r w:rsidRPr="00EA7FFC">
        <w:t xml:space="preserve">A </w:t>
      </w:r>
      <w:r w:rsidR="00BC4760" w:rsidRPr="00EA7FFC">
        <w:t xml:space="preserve">Working Group is consulting on a </w:t>
      </w:r>
      <w:r w:rsidRPr="00EA7FFC">
        <w:t>proposal</w:t>
      </w:r>
      <w:r w:rsidR="00BC4760" w:rsidRPr="00EA7FFC">
        <w:t xml:space="preserve"> for Genome Australia</w:t>
      </w:r>
      <w:r w:rsidR="00635FE9" w:rsidRPr="00EA7FFC">
        <w:t xml:space="preserve">, </w:t>
      </w:r>
      <w:r w:rsidR="00ED3224" w:rsidRPr="00EA7FFC">
        <w:t>using</w:t>
      </w:r>
      <w:r w:rsidR="00643102" w:rsidRPr="00EA7FFC">
        <w:t xml:space="preserve"> Genome Canada as a model.</w:t>
      </w:r>
      <w:r w:rsidR="00D229A4" w:rsidRPr="00EA7FFC">
        <w:t xml:space="preserve">  </w:t>
      </w:r>
      <w:r w:rsidR="00DC74A0" w:rsidRPr="00EA7FFC">
        <w:t>I</w:t>
      </w:r>
      <w:r w:rsidR="00BC4760" w:rsidRPr="00EA7FFC">
        <w:t xml:space="preserve">n emulating the Canadian model (which has included dedicated programs in medicine, </w:t>
      </w:r>
      <w:r w:rsidR="00BC4760" w:rsidRPr="00EA7FFC">
        <w:lastRenderedPageBreak/>
        <w:t>agriculture, biodiversity etc.), Genome Australia would seek to coordinate genome science and technology in Australia and wou</w:t>
      </w:r>
      <w:r w:rsidR="00ED3224" w:rsidRPr="00EA7FFC">
        <w:t>ld work collaboratively with</w:t>
      </w:r>
      <w:r w:rsidR="00BC4760" w:rsidRPr="00EA7FFC">
        <w:t xml:space="preserve"> genomic</w:t>
      </w:r>
      <w:r w:rsidR="00ED3224" w:rsidRPr="00EA7FFC">
        <w:t>s</w:t>
      </w:r>
      <w:r w:rsidR="00BC4760" w:rsidRPr="00EA7FFC">
        <w:t xml:space="preserve"> capability in the region and globally. </w:t>
      </w:r>
      <w:r w:rsidR="00635FE9" w:rsidRPr="00EA7FFC">
        <w:t xml:space="preserve"> </w:t>
      </w:r>
      <w:r w:rsidR="00BC4760" w:rsidRPr="00EA7FFC">
        <w:t>An important aspect of the Australian genomics initiative is the highly refined capacity to link genomic science with biological processes, medical advances and the agricultural and food industries</w:t>
      </w:r>
      <w:r w:rsidR="00ED3224" w:rsidRPr="00EA7FFC">
        <w:t>.</w:t>
      </w:r>
    </w:p>
    <w:p w:rsidR="00692A50" w:rsidRPr="00EA7FFC" w:rsidRDefault="00D229A4" w:rsidP="00EA7FFC">
      <w:r w:rsidRPr="00EA7FFC">
        <w:t xml:space="preserve">It is proposed </w:t>
      </w:r>
      <w:r w:rsidR="00692A50" w:rsidRPr="00EA7FFC">
        <w:t>Genome Australia would have four areas</w:t>
      </w:r>
      <w:r w:rsidR="00462242" w:rsidRPr="00EA7FFC">
        <w:t xml:space="preserve"> </w:t>
      </w:r>
      <w:r w:rsidR="00595130" w:rsidRPr="00EA7FFC">
        <w:t>(Attachment 1)</w:t>
      </w:r>
      <w:r w:rsidR="00692A50" w:rsidRPr="00EA7FFC">
        <w:t xml:space="preserve"> of focus and would prioritise projects involving significant collaboration: </w:t>
      </w:r>
    </w:p>
    <w:p w:rsidR="00692A50" w:rsidRPr="00D93BEB" w:rsidRDefault="00D229A4" w:rsidP="00FE562D">
      <w:pPr>
        <w:pStyle w:val="ListParagraph"/>
        <w:numPr>
          <w:ilvl w:val="0"/>
          <w:numId w:val="13"/>
        </w:numPr>
        <w:spacing w:before="60" w:after="0" w:line="264" w:lineRule="auto"/>
        <w:jc w:val="both"/>
      </w:pPr>
      <w:r>
        <w:t>National Genome Centres;</w:t>
      </w:r>
    </w:p>
    <w:p w:rsidR="00692A50" w:rsidRPr="00D93BEB" w:rsidRDefault="00692A50" w:rsidP="00FE562D">
      <w:pPr>
        <w:pStyle w:val="ListParagraph"/>
        <w:numPr>
          <w:ilvl w:val="0"/>
          <w:numId w:val="13"/>
        </w:numPr>
        <w:spacing w:before="60" w:after="0" w:line="264" w:lineRule="auto"/>
        <w:jc w:val="both"/>
      </w:pPr>
      <w:r w:rsidRPr="00D93BEB">
        <w:t>Capacity Building and Education in bioinformatics, biostati</w:t>
      </w:r>
      <w:r w:rsidR="00D229A4">
        <w:t>stics and computational biology;</w:t>
      </w:r>
    </w:p>
    <w:p w:rsidR="00692A50" w:rsidRPr="00D93BEB" w:rsidRDefault="00692A50" w:rsidP="00FE562D">
      <w:pPr>
        <w:pStyle w:val="ListParagraph"/>
        <w:numPr>
          <w:ilvl w:val="0"/>
          <w:numId w:val="13"/>
        </w:numPr>
        <w:spacing w:before="60" w:after="0" w:line="264" w:lineRule="auto"/>
        <w:jc w:val="both"/>
      </w:pPr>
      <w:r w:rsidRPr="00D93BEB">
        <w:t>Ground-breaking Projects in priority agricultural genomic research areas</w:t>
      </w:r>
      <w:r w:rsidR="00D229A4">
        <w:t>;</w:t>
      </w:r>
    </w:p>
    <w:p w:rsidR="008B7F92" w:rsidRPr="00D93BEB" w:rsidRDefault="00692A50" w:rsidP="00FE562D">
      <w:pPr>
        <w:pStyle w:val="ListParagraph"/>
        <w:numPr>
          <w:ilvl w:val="0"/>
          <w:numId w:val="13"/>
        </w:numPr>
        <w:spacing w:before="60" w:after="0" w:line="264" w:lineRule="auto"/>
        <w:jc w:val="both"/>
      </w:pPr>
      <w:r w:rsidRPr="00D93BEB">
        <w:t>Consideration of the economic, ethical, environmental, legal and societal (GE3LS) issues related to the development and delivery of genomics technologies</w:t>
      </w:r>
      <w:r w:rsidR="00D229A4">
        <w:t>.</w:t>
      </w:r>
    </w:p>
    <w:p w:rsidR="003D657F" w:rsidRPr="00EA7FFC" w:rsidRDefault="00ED3224" w:rsidP="00EA7FFC">
      <w:r w:rsidRPr="00EA7FFC">
        <w:t>This</w:t>
      </w:r>
      <w:r w:rsidR="00462242" w:rsidRPr="00EA7FFC">
        <w:t xml:space="preserve"> concept has the support of a wide cross-section of the</w:t>
      </w:r>
      <w:r w:rsidR="00BC4760" w:rsidRPr="00EA7FFC">
        <w:t xml:space="preserve"> </w:t>
      </w:r>
      <w:r w:rsidR="00EC19BC" w:rsidRPr="00EA7FFC">
        <w:t>g</w:t>
      </w:r>
      <w:r w:rsidR="00150836" w:rsidRPr="00EA7FFC">
        <w:t>enomic related</w:t>
      </w:r>
      <w:r w:rsidR="00BA363D" w:rsidRPr="00EA7FFC">
        <w:t xml:space="preserve"> leaders</w:t>
      </w:r>
      <w:r w:rsidR="00150836" w:rsidRPr="00EA7FFC">
        <w:t xml:space="preserve"> fr</w:t>
      </w:r>
      <w:r w:rsidRPr="00EA7FFC">
        <w:t>om universities, institutes</w:t>
      </w:r>
      <w:r w:rsidR="00150836" w:rsidRPr="00EA7FFC">
        <w:t xml:space="preserve">, </w:t>
      </w:r>
      <w:r w:rsidRPr="00EA7FFC">
        <w:t xml:space="preserve">research </w:t>
      </w:r>
      <w:r w:rsidR="00150836" w:rsidRPr="00EA7FFC">
        <w:t>centres</w:t>
      </w:r>
      <w:r w:rsidRPr="00EA7FFC">
        <w:t>, schools,</w:t>
      </w:r>
      <w:r w:rsidR="00150836" w:rsidRPr="00EA7FFC">
        <w:t xml:space="preserve"> facilitie</w:t>
      </w:r>
      <w:r w:rsidRPr="00EA7FFC">
        <w:t>s,</w:t>
      </w:r>
      <w:r w:rsidR="001A71CB" w:rsidRPr="00EA7FFC">
        <w:t xml:space="preserve"> CSIRO</w:t>
      </w:r>
      <w:r w:rsidR="00150836" w:rsidRPr="00EA7FFC">
        <w:t xml:space="preserve"> and industry</w:t>
      </w:r>
      <w:r w:rsidR="001A71CB" w:rsidRPr="00EA7FFC">
        <w:t>;</w:t>
      </w:r>
      <w:r w:rsidR="00BA363D" w:rsidRPr="00EA7FFC">
        <w:t xml:space="preserve"> </w:t>
      </w:r>
      <w:r w:rsidR="00D229A4" w:rsidRPr="00EA7FFC">
        <w:t>reflected in</w:t>
      </w:r>
      <w:r w:rsidR="003D657F" w:rsidRPr="00EA7FFC">
        <w:t xml:space="preserve"> the</w:t>
      </w:r>
      <w:r w:rsidR="00BA363D" w:rsidRPr="00EA7FFC">
        <w:t xml:space="preserve"> support rece</w:t>
      </w:r>
      <w:r w:rsidRPr="00EA7FFC">
        <w:t>ived from 124</w:t>
      </w:r>
      <w:r w:rsidR="00BA363D" w:rsidRPr="00EA7FFC">
        <w:t xml:space="preserve"> signatories </w:t>
      </w:r>
      <w:r w:rsidR="003D657F" w:rsidRPr="00EA7FFC">
        <w:t xml:space="preserve">for the </w:t>
      </w:r>
      <w:r w:rsidR="001A71CB" w:rsidRPr="00EA7FFC">
        <w:t>Genome Australia concept</w:t>
      </w:r>
      <w:r w:rsidR="003D657F" w:rsidRPr="00EA7FFC">
        <w:t xml:space="preserve"> (attachment 2)</w:t>
      </w:r>
      <w:r w:rsidR="001A71CB" w:rsidRPr="00EA7FFC">
        <w:t xml:space="preserve"> as part of </w:t>
      </w:r>
      <w:r w:rsidRPr="00EA7FFC">
        <w:t xml:space="preserve">the </w:t>
      </w:r>
      <w:r w:rsidR="001A71CB" w:rsidRPr="00EA7FFC">
        <w:t xml:space="preserve">submission </w:t>
      </w:r>
      <w:r w:rsidRPr="00EA7FFC">
        <w:t xml:space="preserve">sent </w:t>
      </w:r>
      <w:r w:rsidR="001A71CB" w:rsidRPr="00EA7FFC">
        <w:t xml:space="preserve">to the </w:t>
      </w:r>
      <w:r w:rsidR="00D229A4" w:rsidRPr="00EA7FFC">
        <w:t xml:space="preserve">2015 </w:t>
      </w:r>
      <w:r w:rsidR="001A71CB" w:rsidRPr="00EA7FFC">
        <w:t xml:space="preserve">Commonwealth House of Representatives Standing Committee on Agriculture and Industry Inquiry </w:t>
      </w:r>
      <w:r w:rsidR="00D229A4" w:rsidRPr="00EA7FFC">
        <w:t>into Agricultural Education</w:t>
      </w:r>
      <w:r w:rsidR="001A71CB" w:rsidRPr="00EA7FFC">
        <w:t>.</w:t>
      </w:r>
    </w:p>
    <w:p w:rsidR="008B7F92" w:rsidRPr="00EA7FFC" w:rsidRDefault="00EC19BC" w:rsidP="00EA7FFC">
      <w:r w:rsidRPr="00EA7FFC">
        <w:t>The suggested</w:t>
      </w:r>
      <w:r w:rsidR="008B7F92" w:rsidRPr="00EA7FFC">
        <w:t xml:space="preserve"> </w:t>
      </w:r>
      <w:r w:rsidRPr="00EA7FFC">
        <w:t>s</w:t>
      </w:r>
      <w:r w:rsidR="008B7F92" w:rsidRPr="00EA7FFC">
        <w:t xml:space="preserve">tructure for Genome Australia </w:t>
      </w:r>
      <w:r w:rsidRPr="00EA7FFC">
        <w:t>is the federal government providing</w:t>
      </w:r>
      <w:r w:rsidR="008B7F92" w:rsidRPr="00EA7FFC">
        <w:t xml:space="preserve"> up to 50% of the funding for infrastructure platforms and strategic research and development programs, including international partnerships, with the other 50% being supplied by co-investing institutional partners,</w:t>
      </w:r>
      <w:r w:rsidR="00ED3224" w:rsidRPr="00EA7FFC">
        <w:t xml:space="preserve"> industry,</w:t>
      </w:r>
      <w:r w:rsidR="008B7F92" w:rsidRPr="00EA7FFC">
        <w:t xml:space="preserve"> state government g</w:t>
      </w:r>
      <w:r w:rsidR="00ED3224" w:rsidRPr="00EA7FFC">
        <w:t>rants and philanthropy</w:t>
      </w:r>
      <w:r w:rsidR="008B7F92" w:rsidRPr="00EA7FFC">
        <w:t xml:space="preserve">. </w:t>
      </w:r>
      <w:r w:rsidR="00D229A4" w:rsidRPr="00EA7FFC">
        <w:t xml:space="preserve"> </w:t>
      </w:r>
      <w:r w:rsidR="008B7F92" w:rsidRPr="00EA7FFC">
        <w:t xml:space="preserve">Genome Australia would coordinate genome science and technology in Australia and would work collaboratively with the genomic capability in the region and globally. </w:t>
      </w:r>
      <w:r w:rsidR="0033445E" w:rsidRPr="00EA7FFC">
        <w:t xml:space="preserve"> </w:t>
      </w:r>
      <w:r w:rsidR="008B7F92" w:rsidRPr="00EA7FFC">
        <w:t>An important aspect of the Australian genomics initiative is the highly refined capacity to link genomic science with biological processes</w:t>
      </w:r>
      <w:r w:rsidR="002B3C98" w:rsidRPr="00EA7FFC">
        <w:t>, human medicine</w:t>
      </w:r>
      <w:r w:rsidR="008B7F92" w:rsidRPr="00EA7FFC">
        <w:t xml:space="preserve"> and the ag</w:t>
      </w:r>
      <w:r w:rsidR="002B3C98" w:rsidRPr="00EA7FFC">
        <w:t>ricultural and food industries.</w:t>
      </w:r>
    </w:p>
    <w:p w:rsidR="00D229A4" w:rsidRPr="00EA7FFC" w:rsidRDefault="00D229A4" w:rsidP="00EA7FFC">
      <w:r w:rsidRPr="00EA7FFC">
        <w:t>The current reality</w:t>
      </w:r>
      <w:r w:rsidR="00D93BEB" w:rsidRPr="00EA7FFC">
        <w:t xml:space="preserve"> </w:t>
      </w:r>
      <w:r w:rsidRPr="00EA7FFC">
        <w:t xml:space="preserve">is </w:t>
      </w:r>
      <w:r w:rsidR="003F4695" w:rsidRPr="00EA7FFC">
        <w:t xml:space="preserve">that </w:t>
      </w:r>
      <w:r w:rsidRPr="00EA7FFC">
        <w:t xml:space="preserve">Australian research investment is </w:t>
      </w:r>
      <w:proofErr w:type="spellStart"/>
      <w:r w:rsidRPr="00EA7FFC">
        <w:t>sectorially</w:t>
      </w:r>
      <w:proofErr w:type="spellEnd"/>
      <w:r w:rsidRPr="00EA7FFC">
        <w:t xml:space="preserve"> fragmented but open to increased coordination and optimisation.  </w:t>
      </w:r>
      <w:r w:rsidR="00FE562D" w:rsidRPr="00EA7FFC">
        <w:t>A</w:t>
      </w:r>
      <w:r w:rsidRPr="00EA7FFC">
        <w:t xml:space="preserve">ccessible infrastructure for genomics and bioinformatics is supported through NCRIS, EIF Super Science, CRIS and NCRIS 2 and is administered through </w:t>
      </w:r>
      <w:proofErr w:type="spellStart"/>
      <w:r w:rsidRPr="00EA7FFC">
        <w:t>Bioplatforms</w:t>
      </w:r>
      <w:proofErr w:type="spellEnd"/>
      <w:r w:rsidRPr="00EA7FFC">
        <w:t xml:space="preserve"> Australia.  The entities currently supported include the Australian Genome Research Facility, the </w:t>
      </w:r>
      <w:proofErr w:type="spellStart"/>
      <w:r w:rsidRPr="00EA7FFC">
        <w:t>Ramaciotti</w:t>
      </w:r>
      <w:proofErr w:type="spellEnd"/>
      <w:r w:rsidRPr="00EA7FFC">
        <w:t xml:space="preserve"> Centre at UNSW, the </w:t>
      </w:r>
      <w:proofErr w:type="spellStart"/>
      <w:r w:rsidRPr="00EA7FFC">
        <w:t>Biomolecular</w:t>
      </w:r>
      <w:proofErr w:type="spellEnd"/>
      <w:r w:rsidRPr="00EA7FFC">
        <w:t xml:space="preserve"> Resource Fa</w:t>
      </w:r>
      <w:r w:rsidR="0008577F" w:rsidRPr="00EA7FFC">
        <w:t>cility at ANU and</w:t>
      </w:r>
      <w:r w:rsidRPr="00EA7FFC">
        <w:t xml:space="preserve"> the </w:t>
      </w:r>
      <w:proofErr w:type="spellStart"/>
      <w:r w:rsidRPr="00EA7FFC">
        <w:t>Kingh</w:t>
      </w:r>
      <w:r w:rsidR="0008577F" w:rsidRPr="00EA7FFC">
        <w:t>orn</w:t>
      </w:r>
      <w:proofErr w:type="spellEnd"/>
      <w:r w:rsidR="0008577F" w:rsidRPr="00EA7FFC">
        <w:t xml:space="preserve"> Centre for Clinical Genomics</w:t>
      </w:r>
      <w:r w:rsidRPr="00EA7FFC">
        <w:t xml:space="preserve"> at the </w:t>
      </w:r>
      <w:proofErr w:type="spellStart"/>
      <w:r w:rsidRPr="00EA7FFC">
        <w:t>Garvan</w:t>
      </w:r>
      <w:proofErr w:type="spellEnd"/>
      <w:r w:rsidRPr="00EA7FFC">
        <w:t xml:space="preserve"> Institute for Medical Research</w:t>
      </w:r>
      <w:r w:rsidR="0008577F" w:rsidRPr="00EA7FFC">
        <w:t>.</w:t>
      </w:r>
    </w:p>
    <w:p w:rsidR="00595130" w:rsidRPr="00EA7FFC" w:rsidRDefault="00595130" w:rsidP="00EA7FFC">
      <w:r w:rsidRPr="00EA7FFC">
        <w:t>This existing funding represents a baseline investment in genomics for the future and has already built a national infrastructure network, enabled the delivery of data for large scale research projects including those i</w:t>
      </w:r>
      <w:r w:rsidR="003F4695" w:rsidRPr="00EA7FFC">
        <w:t>n the biology of melanoma and</w:t>
      </w:r>
      <w:r w:rsidRPr="00EA7FFC">
        <w:t xml:space="preserve"> wheat and initiated the process of delivering bioinformatics capacity through new training programs.   The potential of this capability has been proven and with time, this will realise significant value in sectors of importance to Australia. </w:t>
      </w:r>
    </w:p>
    <w:p w:rsidR="00EA7FFC" w:rsidRDefault="00EA7FFC" w:rsidP="00FE562D">
      <w:pPr>
        <w:pStyle w:val="BodyText"/>
        <w:spacing w:before="0" w:after="0"/>
        <w:ind w:left="142"/>
        <w:jc w:val="both"/>
        <w:rPr>
          <w:rFonts w:asciiTheme="minorHAnsi" w:hAnsiTheme="minorHAnsi"/>
          <w:sz w:val="22"/>
          <w:szCs w:val="22"/>
        </w:rPr>
      </w:pPr>
      <w:r>
        <w:rPr>
          <w:rFonts w:asciiTheme="minorHAnsi" w:hAnsiTheme="minorHAnsi"/>
          <w:sz w:val="22"/>
          <w:szCs w:val="22"/>
        </w:rPr>
        <w:br w:type="page"/>
      </w:r>
    </w:p>
    <w:p w:rsidR="00595130" w:rsidRPr="00EA7FFC" w:rsidRDefault="00B1677F" w:rsidP="00EA7FFC">
      <w:r w:rsidRPr="00EA7FFC">
        <w:lastRenderedPageBreak/>
        <w:t>Complementary</w:t>
      </w:r>
      <w:r w:rsidR="00D229A4" w:rsidRPr="00EA7FFC">
        <w:t xml:space="preserve"> areas proposed for</w:t>
      </w:r>
      <w:r w:rsidR="00595130" w:rsidRPr="00EA7FFC">
        <w:t xml:space="preserve"> further enhancement</w:t>
      </w:r>
      <w:r w:rsidR="00FE562D" w:rsidRPr="00EA7FFC">
        <w:t xml:space="preserve"> include</w:t>
      </w:r>
      <w:r w:rsidR="00595130" w:rsidRPr="00EA7FFC">
        <w:t>:</w:t>
      </w:r>
    </w:p>
    <w:p w:rsidR="00595130" w:rsidRPr="00D93BEB" w:rsidRDefault="00595130" w:rsidP="00FE562D">
      <w:pPr>
        <w:pStyle w:val="BodyText"/>
        <w:numPr>
          <w:ilvl w:val="0"/>
          <w:numId w:val="16"/>
        </w:numPr>
        <w:spacing w:before="0" w:after="0"/>
        <w:jc w:val="both"/>
        <w:rPr>
          <w:rFonts w:asciiTheme="minorHAnsi" w:hAnsiTheme="minorHAnsi"/>
          <w:sz w:val="22"/>
          <w:szCs w:val="22"/>
        </w:rPr>
      </w:pPr>
      <w:r w:rsidRPr="00D93BEB">
        <w:rPr>
          <w:rFonts w:asciiTheme="minorHAnsi" w:hAnsiTheme="minorHAnsi"/>
          <w:sz w:val="22"/>
          <w:szCs w:val="22"/>
        </w:rPr>
        <w:t xml:space="preserve">The ability to develop and implement novel and </w:t>
      </w:r>
      <w:r w:rsidRPr="00D93BEB">
        <w:rPr>
          <w:rFonts w:asciiTheme="minorHAnsi" w:hAnsiTheme="minorHAnsi"/>
          <w:sz w:val="22"/>
          <w:szCs w:val="22"/>
          <w:u w:val="single"/>
        </w:rPr>
        <w:t>innovative</w:t>
      </w:r>
      <w:r w:rsidRPr="00D93BEB">
        <w:rPr>
          <w:rFonts w:asciiTheme="minorHAnsi" w:hAnsiTheme="minorHAnsi"/>
          <w:sz w:val="22"/>
          <w:szCs w:val="22"/>
        </w:rPr>
        <w:t xml:space="preserve"> genomic approaches to biological questions through investment in people and tools to undertake and apply this knowledge.</w:t>
      </w:r>
    </w:p>
    <w:p w:rsidR="00595130" w:rsidRPr="00D93BEB" w:rsidRDefault="00595130" w:rsidP="00FE562D">
      <w:pPr>
        <w:pStyle w:val="BodyText"/>
        <w:numPr>
          <w:ilvl w:val="0"/>
          <w:numId w:val="16"/>
        </w:numPr>
        <w:spacing w:before="0" w:after="0"/>
        <w:jc w:val="both"/>
        <w:rPr>
          <w:rFonts w:asciiTheme="minorHAnsi" w:hAnsiTheme="minorHAnsi"/>
          <w:sz w:val="22"/>
          <w:szCs w:val="22"/>
        </w:rPr>
      </w:pPr>
      <w:r w:rsidRPr="00D93BEB">
        <w:rPr>
          <w:rFonts w:asciiTheme="minorHAnsi" w:hAnsiTheme="minorHAnsi"/>
          <w:sz w:val="22"/>
          <w:szCs w:val="22"/>
        </w:rPr>
        <w:t xml:space="preserve">A significant increase in </w:t>
      </w:r>
      <w:proofErr w:type="spellStart"/>
      <w:r w:rsidRPr="00D93BEB">
        <w:rPr>
          <w:rFonts w:asciiTheme="minorHAnsi" w:hAnsiTheme="minorHAnsi"/>
          <w:sz w:val="22"/>
          <w:szCs w:val="22"/>
        </w:rPr>
        <w:t>bioinformaticians</w:t>
      </w:r>
      <w:proofErr w:type="spellEnd"/>
      <w:r w:rsidRPr="00D93BEB">
        <w:rPr>
          <w:rFonts w:asciiTheme="minorHAnsi" w:hAnsiTheme="minorHAnsi"/>
          <w:sz w:val="22"/>
          <w:szCs w:val="22"/>
        </w:rPr>
        <w:t xml:space="preserve"> and related experts that will enable improved experimental design and analysis to deliver solutions for a wide range of national applications. </w:t>
      </w:r>
    </w:p>
    <w:p w:rsidR="00595130" w:rsidRPr="00D93BEB" w:rsidRDefault="00595130" w:rsidP="00FE562D">
      <w:pPr>
        <w:pStyle w:val="BodyText"/>
        <w:numPr>
          <w:ilvl w:val="0"/>
          <w:numId w:val="16"/>
        </w:numPr>
        <w:spacing w:before="0" w:after="0"/>
        <w:jc w:val="both"/>
        <w:rPr>
          <w:rFonts w:asciiTheme="minorHAnsi" w:hAnsiTheme="minorHAnsi"/>
          <w:sz w:val="22"/>
          <w:szCs w:val="22"/>
        </w:rPr>
      </w:pPr>
      <w:r w:rsidRPr="00D93BEB">
        <w:rPr>
          <w:rFonts w:asciiTheme="minorHAnsi" w:hAnsiTheme="minorHAnsi"/>
          <w:sz w:val="22"/>
          <w:szCs w:val="22"/>
        </w:rPr>
        <w:t xml:space="preserve">Major funding for genomics projects that is not readily available in the present funding system.  </w:t>
      </w:r>
      <w:proofErr w:type="spellStart"/>
      <w:r w:rsidRPr="00D93BEB">
        <w:rPr>
          <w:rFonts w:asciiTheme="minorHAnsi" w:hAnsiTheme="minorHAnsi"/>
          <w:sz w:val="22"/>
          <w:szCs w:val="22"/>
        </w:rPr>
        <w:t>Bioplatforms</w:t>
      </w:r>
      <w:proofErr w:type="spellEnd"/>
      <w:r w:rsidRPr="00D93BEB">
        <w:rPr>
          <w:rFonts w:asciiTheme="minorHAnsi" w:hAnsiTheme="minorHAnsi"/>
          <w:sz w:val="22"/>
          <w:szCs w:val="22"/>
        </w:rPr>
        <w:t xml:space="preserve"> Australia fund a selection of genomics data resources and NHMRC and ARC have their standard grant programs where genomics may form part of the application but this does not sufficientl</w:t>
      </w:r>
      <w:r w:rsidR="003F4695">
        <w:rPr>
          <w:rFonts w:asciiTheme="minorHAnsi" w:hAnsiTheme="minorHAnsi"/>
          <w:sz w:val="22"/>
          <w:szCs w:val="22"/>
        </w:rPr>
        <w:t>y address the growing opportunity</w:t>
      </w:r>
      <w:r w:rsidRPr="00D93BEB">
        <w:rPr>
          <w:rFonts w:asciiTheme="minorHAnsi" w:hAnsiTheme="minorHAnsi"/>
          <w:sz w:val="22"/>
          <w:szCs w:val="22"/>
        </w:rPr>
        <w:t xml:space="preserve"> for genomics use.</w:t>
      </w:r>
    </w:p>
    <w:p w:rsidR="00595130" w:rsidRPr="00D93BEB" w:rsidRDefault="00595130" w:rsidP="00FE562D">
      <w:pPr>
        <w:pStyle w:val="BodyText"/>
        <w:numPr>
          <w:ilvl w:val="0"/>
          <w:numId w:val="16"/>
        </w:numPr>
        <w:spacing w:before="0" w:after="0"/>
        <w:jc w:val="both"/>
        <w:rPr>
          <w:rFonts w:asciiTheme="minorHAnsi" w:hAnsiTheme="minorHAnsi"/>
          <w:sz w:val="22"/>
          <w:szCs w:val="22"/>
        </w:rPr>
      </w:pPr>
      <w:r w:rsidRPr="00D93BEB">
        <w:rPr>
          <w:rFonts w:asciiTheme="minorHAnsi" w:hAnsiTheme="minorHAnsi"/>
          <w:sz w:val="22"/>
          <w:szCs w:val="22"/>
        </w:rPr>
        <w:t xml:space="preserve">Further investment in capital and operational support to deliver </w:t>
      </w:r>
      <w:r w:rsidR="003F4695" w:rsidRPr="003F4695">
        <w:rPr>
          <w:rFonts w:asciiTheme="minorHAnsi" w:hAnsiTheme="minorHAnsi"/>
          <w:sz w:val="22"/>
          <w:szCs w:val="22"/>
          <w:u w:val="single"/>
        </w:rPr>
        <w:t xml:space="preserve">translation and </w:t>
      </w:r>
      <w:r w:rsidRPr="003F4695">
        <w:rPr>
          <w:rFonts w:asciiTheme="minorHAnsi" w:hAnsiTheme="minorHAnsi"/>
          <w:sz w:val="22"/>
          <w:szCs w:val="22"/>
          <w:u w:val="single"/>
        </w:rPr>
        <w:t>services</w:t>
      </w:r>
      <w:r w:rsidR="003F4695">
        <w:rPr>
          <w:rFonts w:asciiTheme="minorHAnsi" w:hAnsiTheme="minorHAnsi"/>
          <w:sz w:val="22"/>
          <w:szCs w:val="22"/>
        </w:rPr>
        <w:t xml:space="preserve"> required </w:t>
      </w:r>
      <w:r w:rsidR="00782E5B">
        <w:rPr>
          <w:rFonts w:asciiTheme="minorHAnsi" w:hAnsiTheme="minorHAnsi"/>
          <w:sz w:val="22"/>
          <w:szCs w:val="22"/>
        </w:rPr>
        <w:t>for the emergent</w:t>
      </w:r>
      <w:r w:rsidR="003F4695">
        <w:rPr>
          <w:rFonts w:asciiTheme="minorHAnsi" w:hAnsiTheme="minorHAnsi"/>
          <w:sz w:val="22"/>
          <w:szCs w:val="22"/>
        </w:rPr>
        <w:t xml:space="preserve"> commercial </w:t>
      </w:r>
      <w:r w:rsidR="00782E5B">
        <w:rPr>
          <w:rFonts w:asciiTheme="minorHAnsi" w:hAnsiTheme="minorHAnsi"/>
          <w:sz w:val="22"/>
          <w:szCs w:val="22"/>
        </w:rPr>
        <w:t>sectors (eg community application of clinical genomics)</w:t>
      </w:r>
      <w:r w:rsidR="003F4695">
        <w:rPr>
          <w:rFonts w:asciiTheme="minorHAnsi" w:hAnsiTheme="minorHAnsi"/>
          <w:sz w:val="22"/>
          <w:szCs w:val="22"/>
        </w:rPr>
        <w:t>.</w:t>
      </w:r>
    </w:p>
    <w:p w:rsidR="00595130" w:rsidRPr="00EA7FFC" w:rsidRDefault="00595130" w:rsidP="00EA7FFC">
      <w:r w:rsidRPr="00EA7FFC">
        <w:t xml:space="preserve">Genome Australia </w:t>
      </w:r>
      <w:r w:rsidR="00FE562D" w:rsidRPr="00EA7FFC">
        <w:t>would be an</w:t>
      </w:r>
      <w:r w:rsidRPr="00EA7FFC">
        <w:t xml:space="preserve"> appropriate structure to enable strong linkages to Federal departments and state governments – key departments being Department of the Environment, Department of Agriculture, Department of Employment, Department of Health, Department of Human Services (DHS), Department of Immigration and Border Protection and Department of Industry</w:t>
      </w:r>
      <w:r w:rsidR="00D1191D" w:rsidRPr="00EA7FFC">
        <w:t xml:space="preserve"> Innovation and Science</w:t>
      </w:r>
      <w:r w:rsidRPr="00EA7FFC">
        <w:t>. Input from the Attorney-General's Department (AG), Treasury, Department of the Prime Minister and Cabinet (PMC), Department of Education</w:t>
      </w:r>
      <w:r w:rsidR="00D1191D" w:rsidRPr="00EA7FFC">
        <w:t xml:space="preserve"> and Training</w:t>
      </w:r>
      <w:r w:rsidRPr="00EA7FFC">
        <w:t>, Department of Finance, Department of Foreign Affairs and Trade (DFAT) may also be of value.  Strong links to major government funding agencies such as ARC and NHMRC to develop synergistic approaches to funding genome science would be important.</w:t>
      </w:r>
    </w:p>
    <w:p w:rsidR="00595130" w:rsidRPr="00EA7FFC" w:rsidRDefault="00595130" w:rsidP="00EA7FFC">
      <w:r w:rsidRPr="00EA7FFC">
        <w:t xml:space="preserve">Other </w:t>
      </w:r>
      <w:r w:rsidR="00FE562D" w:rsidRPr="00EA7FFC">
        <w:t>important considerations would be</w:t>
      </w:r>
      <w:r w:rsidRPr="00EA7FFC">
        <w:t xml:space="preserve"> the creation of a board of management with strong governance, audit and risk skills and with appropriate scientific, industry and consumer representation and a major focus on international engagement.  Key committees would include a Programs committee that designs, reviews and recommends programs for funding and a Science and Industry Advisory Committee responsible for evaluating emerging scientific research challenges and to define areas for future investment as well as opportunities for international collaboration.</w:t>
      </w:r>
    </w:p>
    <w:p w:rsidR="00B1677F" w:rsidRPr="00EA7FFC" w:rsidRDefault="00B1677F" w:rsidP="00EA7FFC">
      <w:pPr>
        <w:rPr>
          <w:rStyle w:val="Strong"/>
        </w:rPr>
      </w:pPr>
      <w:r w:rsidRPr="00EA7FFC">
        <w:rPr>
          <w:rStyle w:val="Strong"/>
        </w:rPr>
        <w:t xml:space="preserve">It is important to highlight the Genome Australia concept is not </w:t>
      </w:r>
      <w:r w:rsidR="00FE562D" w:rsidRPr="00EA7FFC">
        <w:rPr>
          <w:rStyle w:val="Strong"/>
        </w:rPr>
        <w:t xml:space="preserve">seen/proposed to be </w:t>
      </w:r>
      <w:r w:rsidRPr="00EA7FFC">
        <w:rPr>
          <w:rStyle w:val="Strong"/>
        </w:rPr>
        <w:t xml:space="preserve">an alternative to current arrangements and entities.  </w:t>
      </w:r>
      <w:r w:rsidR="00C121A4" w:rsidRPr="00EA7FFC">
        <w:rPr>
          <w:rStyle w:val="Strong"/>
        </w:rPr>
        <w:t>It is intended to build</w:t>
      </w:r>
      <w:r w:rsidRPr="00EA7FFC">
        <w:rPr>
          <w:rStyle w:val="Strong"/>
        </w:rPr>
        <w:t xml:space="preserve"> on </w:t>
      </w:r>
      <w:r w:rsidR="00FE562D" w:rsidRPr="00EA7FFC">
        <w:rPr>
          <w:rStyle w:val="Strong"/>
        </w:rPr>
        <w:t xml:space="preserve">and be a natural progression driving </w:t>
      </w:r>
      <w:r w:rsidRPr="00EA7FFC">
        <w:rPr>
          <w:rStyle w:val="Strong"/>
        </w:rPr>
        <w:t>additional integration of the current capabilities and networks to further realise the enormous potential of genomics and its translational spin offs that will eventuate.  NCRIS alignment with this opportunity would greatly assist Australia’s future genomic strengths, industry and community benefit as well as international competitiveness.</w:t>
      </w:r>
      <w:r w:rsidR="007E1A50" w:rsidRPr="00EA7FFC">
        <w:rPr>
          <w:rStyle w:val="Strong"/>
        </w:rPr>
        <w:t xml:space="preserve"> The listing at attachment 2 highlights the extent of support for collaborative consideration across the sector.</w:t>
      </w:r>
    </w:p>
    <w:p w:rsidR="00CF35F8" w:rsidRPr="00EA7FFC" w:rsidRDefault="00CF35F8" w:rsidP="00EA7FFC">
      <w:pPr>
        <w:rPr>
          <w:rStyle w:val="Strong"/>
        </w:rPr>
        <w:sectPr w:rsidR="00CF35F8" w:rsidRPr="00EA7FFC">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708" w:gutter="0"/>
          <w:cols w:space="708"/>
          <w:docGrid w:linePitch="360"/>
        </w:sectPr>
      </w:pPr>
    </w:p>
    <w:p w:rsidR="0076137E" w:rsidRDefault="0076137E">
      <w:r>
        <w:lastRenderedPageBreak/>
        <w:br w:type="page"/>
      </w:r>
    </w:p>
    <w:p w:rsidR="00595130" w:rsidRPr="00C121A4" w:rsidRDefault="00C121A4" w:rsidP="00EA7FFC">
      <w:pPr>
        <w:pStyle w:val="Heading2"/>
      </w:pPr>
      <w:r w:rsidRPr="00C121A4">
        <w:lastRenderedPageBreak/>
        <w:t>Attachment 1</w:t>
      </w:r>
    </w:p>
    <w:p w:rsidR="00595130" w:rsidRPr="00EA7FFC" w:rsidRDefault="00C121A4" w:rsidP="00EA7FFC">
      <w:r w:rsidRPr="00EA7FFC">
        <w:t xml:space="preserve">It is suggested </w:t>
      </w:r>
      <w:r w:rsidR="00595130" w:rsidRPr="00EA7FFC">
        <w:t>Genome Australia would have four areas of focus and would prioritise projects invol</w:t>
      </w:r>
      <w:r w:rsidRPr="00EA7FFC">
        <w:t>ving significant collaboration:</w:t>
      </w:r>
    </w:p>
    <w:p w:rsidR="00595130" w:rsidRPr="00D93BEB" w:rsidRDefault="00595130" w:rsidP="00EA7FFC">
      <w:pPr>
        <w:pStyle w:val="ListParagraph"/>
        <w:numPr>
          <w:ilvl w:val="0"/>
          <w:numId w:val="18"/>
        </w:numPr>
        <w:spacing w:before="60" w:after="0"/>
        <w:ind w:left="993" w:hanging="425"/>
        <w:jc w:val="both"/>
      </w:pPr>
      <w:r w:rsidRPr="00EA7FFC">
        <w:rPr>
          <w:b/>
        </w:rPr>
        <w:t xml:space="preserve">National genome centres </w:t>
      </w:r>
      <w:r w:rsidRPr="00D93BEB">
        <w:t xml:space="preserve">(‘platforms’ in Genome Canada parlance) – to provide advanced equipment and </w:t>
      </w:r>
      <w:proofErr w:type="spellStart"/>
      <w:r w:rsidRPr="00D93BEB">
        <w:t>b</w:t>
      </w:r>
      <w:r w:rsidR="00D1191D">
        <w:t>ioinformatic</w:t>
      </w:r>
      <w:proofErr w:type="spellEnd"/>
      <w:r w:rsidR="00D1191D">
        <w:t xml:space="preserve"> capability,</w:t>
      </w:r>
      <w:r w:rsidRPr="00D93BEB">
        <w:t xml:space="preserve"> with specialist foci, that would not only provide cost-effective state-of-the-art services in genomic analysis to Australian researchers and industry but would also explore the latest technologies and ensure these innovative capabilities become rapidly available to Australian researchers.  These centres would be highly networked to ensure resources, experience and expertise are shared, both with local groups at varying scale and linked into similar networks internationally. With an integrated national focus, expensive duplication would be avoided. </w:t>
      </w:r>
    </w:p>
    <w:p w:rsidR="00595130" w:rsidRPr="00D93BEB" w:rsidRDefault="00595130" w:rsidP="00EA7FFC">
      <w:pPr>
        <w:pStyle w:val="ListParagraph"/>
        <w:numPr>
          <w:ilvl w:val="0"/>
          <w:numId w:val="18"/>
        </w:numPr>
        <w:spacing w:before="60" w:after="0"/>
        <w:ind w:left="993" w:hanging="425"/>
        <w:jc w:val="both"/>
      </w:pPr>
      <w:r w:rsidRPr="00EA7FFC">
        <w:rPr>
          <w:b/>
        </w:rPr>
        <w:t>Capacity building and education in bioinformatics, biostatistics and computational biology</w:t>
      </w:r>
      <w:r w:rsidRPr="00D93BEB">
        <w:t xml:space="preserve"> – allowing appropriate experimental design, the development of new tools and promoting availability of existing tools for analysis of genome data sets, allowing Australian researchers and industry to mine their own data sets and exploit data generated elsewhere.  Universities would be supported to develop training in computational methods to enlarge the pool of analytical capacity supported by </w:t>
      </w:r>
      <w:r w:rsidRPr="00EA7FFC">
        <w:rPr>
          <w:i/>
        </w:rPr>
        <w:t>Genome Australia</w:t>
      </w:r>
      <w:r w:rsidRPr="00D93BEB">
        <w:t xml:space="preserve"> and available to the research community, and simultaneously be fundamental to training a new generation graduates skilled in this area and boosting capacity and innovation for the business community more generally. </w:t>
      </w:r>
    </w:p>
    <w:p w:rsidR="00595130" w:rsidRPr="00EA7FFC" w:rsidRDefault="00595130" w:rsidP="00EA7FFC">
      <w:pPr>
        <w:pStyle w:val="ListParagraph"/>
        <w:numPr>
          <w:ilvl w:val="0"/>
          <w:numId w:val="18"/>
        </w:numPr>
        <w:spacing w:before="60" w:after="0"/>
        <w:jc w:val="both"/>
        <w:rPr>
          <w:b/>
        </w:rPr>
      </w:pPr>
      <w:r w:rsidRPr="00EA7FFC">
        <w:rPr>
          <w:b/>
        </w:rPr>
        <w:t xml:space="preserve">Projects that use genomic approaches in: </w:t>
      </w:r>
    </w:p>
    <w:p w:rsidR="00595130" w:rsidRPr="00D93BEB" w:rsidRDefault="00595130" w:rsidP="00FE562D">
      <w:pPr>
        <w:pStyle w:val="ListParagraph"/>
        <w:numPr>
          <w:ilvl w:val="0"/>
          <w:numId w:val="15"/>
        </w:numPr>
        <w:spacing w:before="60" w:after="0" w:line="240" w:lineRule="auto"/>
        <w:ind w:left="1080"/>
        <w:jc w:val="both"/>
      </w:pPr>
      <w:r w:rsidRPr="00D93BEB">
        <w:rPr>
          <w:i/>
        </w:rPr>
        <w:t>Heath &amp; Medicine</w:t>
      </w:r>
      <w:r w:rsidRPr="00D93BEB">
        <w:t xml:space="preserve"> — to improve disease prevention, diagnosis and treatment with a view towards the improvement, efficiency and sustainability of the health care system by targeting expensive therapies to gain maximum benefit and contributing Australian IP to the development of new therapies</w:t>
      </w:r>
      <w:r w:rsidR="00D1191D">
        <w:t xml:space="preserve"> and personalised medicine</w:t>
      </w:r>
      <w:r w:rsidRPr="00D93BEB">
        <w:t xml:space="preserve">. </w:t>
      </w:r>
    </w:p>
    <w:p w:rsidR="00595130" w:rsidRPr="00D93BEB" w:rsidRDefault="00595130" w:rsidP="00FE562D">
      <w:pPr>
        <w:pStyle w:val="ListParagraph"/>
        <w:numPr>
          <w:ilvl w:val="0"/>
          <w:numId w:val="15"/>
        </w:numPr>
        <w:spacing w:before="60" w:after="0" w:line="240" w:lineRule="auto"/>
        <w:ind w:left="1074" w:hanging="357"/>
        <w:jc w:val="both"/>
        <w:rPr>
          <w:i/>
        </w:rPr>
      </w:pPr>
      <w:proofErr w:type="spellStart"/>
      <w:r w:rsidRPr="00D93BEB">
        <w:rPr>
          <w:i/>
        </w:rPr>
        <w:t>Agri</w:t>
      </w:r>
      <w:proofErr w:type="spellEnd"/>
      <w:r w:rsidRPr="00D93BEB">
        <w:rPr>
          <w:i/>
        </w:rPr>
        <w:t xml:space="preserve">-food, Fisheries &amp; Aquaculture and Forestry </w:t>
      </w:r>
      <w:r w:rsidRPr="00D93BEB">
        <w:t xml:space="preserve">— to improve competitiveness by enhancing food production, profitability and quality, increase crop and livestock hardiness, enhance farm practices through genome/ </w:t>
      </w:r>
      <w:proofErr w:type="spellStart"/>
      <w:r w:rsidRPr="00D93BEB">
        <w:t>epigenome</w:t>
      </w:r>
      <w:proofErr w:type="spellEnd"/>
      <w:r w:rsidRPr="00D93BEB">
        <w:t>-directed agronomy and minimise food waste during harvest, storage and transport.  Genomic advances will also improve the balance between profitability and the impacts on the wider environment, help manage pests and diseases, drive the development of functional foods and promote the sustainable sourcing from our very diverse land, forest</w:t>
      </w:r>
      <w:r w:rsidR="00EA7FFC">
        <w:t xml:space="preserve"> and marine ecosystems.</w:t>
      </w:r>
    </w:p>
    <w:p w:rsidR="00595130" w:rsidRPr="00D93BEB" w:rsidRDefault="00595130" w:rsidP="00FE562D">
      <w:pPr>
        <w:pStyle w:val="ListParagraph"/>
        <w:numPr>
          <w:ilvl w:val="0"/>
          <w:numId w:val="15"/>
        </w:numPr>
        <w:spacing w:before="60" w:after="0" w:line="240" w:lineRule="auto"/>
        <w:ind w:left="1074" w:hanging="357"/>
        <w:jc w:val="both"/>
        <w:rPr>
          <w:i/>
        </w:rPr>
      </w:pPr>
      <w:r w:rsidRPr="00D93BEB">
        <w:rPr>
          <w:i/>
        </w:rPr>
        <w:t xml:space="preserve">Biosecurity – pests, weeds and diseases </w:t>
      </w:r>
      <w:r w:rsidRPr="00D93BEB">
        <w:t>— to protect our unique and valuable natural and agricultural environments from exotic pests and accurately identify pests in our own export products to minimise damage to trade. Additionally, to ensure preparedness and responsiveness to disease incursions (e.g. by quickly identifying pest genetic sources) and to support the advantages of Australia as a source of “clean, safe, ethical and sustainable” food and biodiversity resource products.</w:t>
      </w:r>
    </w:p>
    <w:p w:rsidR="00595130" w:rsidRPr="00D93BEB" w:rsidRDefault="00595130" w:rsidP="00FE562D">
      <w:pPr>
        <w:pStyle w:val="ListParagraph"/>
        <w:numPr>
          <w:ilvl w:val="0"/>
          <w:numId w:val="15"/>
        </w:numPr>
        <w:spacing w:before="60" w:after="0" w:line="240" w:lineRule="auto"/>
        <w:ind w:left="1074" w:hanging="357"/>
        <w:jc w:val="both"/>
        <w:rPr>
          <w:i/>
        </w:rPr>
      </w:pPr>
      <w:r w:rsidRPr="00D93BEB">
        <w:rPr>
          <w:i/>
        </w:rPr>
        <w:t>Environment and biodiversity</w:t>
      </w:r>
      <w:r w:rsidRPr="00D93BEB">
        <w:t>— to complete the genetic catalogue and tree of life of Australasian biota, one of the most unique on earth; to document the distribution of genetic resources in key pre-domesticated and wild relatives to support the next wave of bio-prospecting and sustainable natural resource product development; to identify adaptive variation to support climate change adaptation strategies and to enable rapid identification and monitoring of biodiversity for enhanced environmental impact assessment, environmental remediation and waste management.</w:t>
      </w:r>
    </w:p>
    <w:p w:rsidR="00595130" w:rsidRPr="00D93BEB" w:rsidRDefault="00595130" w:rsidP="00FE562D">
      <w:pPr>
        <w:pStyle w:val="ListParagraph"/>
        <w:numPr>
          <w:ilvl w:val="0"/>
          <w:numId w:val="15"/>
        </w:numPr>
        <w:spacing w:before="60" w:after="0" w:line="264" w:lineRule="auto"/>
        <w:ind w:left="1080"/>
      </w:pPr>
      <w:r w:rsidRPr="00D93BEB">
        <w:rPr>
          <w:i/>
        </w:rPr>
        <w:lastRenderedPageBreak/>
        <w:t xml:space="preserve">Other Industries </w:t>
      </w:r>
      <w:r w:rsidRPr="00D93BEB">
        <w:t>— to explore the use of genomics in industries not traditionally linked with life sciences, such as mining and to exploit the link between genomics and synthetic biology which will add tools to industry, the likes of which we have not yet experienced.</w:t>
      </w:r>
    </w:p>
    <w:p w:rsidR="002C761E" w:rsidRPr="00EA7FFC" w:rsidRDefault="00595130" w:rsidP="00EA7FFC">
      <w:pPr>
        <w:pStyle w:val="ListParagraph"/>
        <w:numPr>
          <w:ilvl w:val="0"/>
          <w:numId w:val="18"/>
        </w:numPr>
        <w:spacing w:before="60" w:after="0"/>
        <w:ind w:left="1134" w:hanging="425"/>
        <w:jc w:val="both"/>
        <w:rPr>
          <w:b/>
        </w:rPr>
      </w:pPr>
      <w:r w:rsidRPr="00EA7FFC">
        <w:rPr>
          <w:b/>
        </w:rPr>
        <w:t xml:space="preserve">Consideration of the genomics-related economic, ethical, environmental, legal and societal (GE3LS) issues </w:t>
      </w:r>
      <w:r w:rsidRPr="00D93BEB">
        <w:t>—</w:t>
      </w:r>
      <w:r w:rsidRPr="00EA7FFC">
        <w:rPr>
          <w:b/>
        </w:rPr>
        <w:t xml:space="preserve"> </w:t>
      </w:r>
      <w:r w:rsidRPr="00D93BEB">
        <w:t xml:space="preserve">when technology is introduced in a manner in which the implications and benefits are explained and discussed, the Australian community are early and enthusiastic adopters.  </w:t>
      </w:r>
      <w:r w:rsidRPr="00EA7FFC">
        <w:rPr>
          <w:i/>
        </w:rPr>
        <w:t>Genome Australia</w:t>
      </w:r>
      <w:r w:rsidRPr="00D93BEB">
        <w:t xml:space="preserve"> will play a leadership role in working with the community and with industry to explore the ethical, legal and social challenges and opportunities of genomics research and the application of genomic-based technologies</w:t>
      </w:r>
      <w:r w:rsidRPr="00EA7FFC">
        <w:rPr>
          <w:b/>
        </w:rPr>
        <w:t>.</w:t>
      </w:r>
    </w:p>
    <w:p w:rsidR="002C761E" w:rsidRDefault="002C761E">
      <w:r>
        <w:br w:type="page"/>
      </w:r>
    </w:p>
    <w:p w:rsidR="008B7F92" w:rsidRPr="00D93BEB" w:rsidRDefault="00EA7FFC" w:rsidP="00EA7FFC">
      <w:pPr>
        <w:pStyle w:val="Heading2"/>
      </w:pPr>
      <w:r>
        <w:lastRenderedPageBreak/>
        <w:t>A</w:t>
      </w:r>
      <w:r w:rsidR="00595130" w:rsidRPr="00D93BEB">
        <w:t>ttachment 2</w:t>
      </w:r>
    </w:p>
    <w:p w:rsidR="008B7F92" w:rsidRPr="00D93BEB" w:rsidRDefault="008B7F92" w:rsidP="00FE562D">
      <w:pPr>
        <w:spacing w:after="0"/>
        <w:ind w:left="360"/>
        <w:jc w:val="center"/>
        <w:rPr>
          <w:rFonts w:eastAsiaTheme="minorHAnsi" w:cs="Arial"/>
          <w:b/>
        </w:rPr>
      </w:pPr>
    </w:p>
    <w:p w:rsidR="00FE43E9" w:rsidRPr="00D93BEB" w:rsidRDefault="00981700" w:rsidP="00EA7FFC">
      <w:pPr>
        <w:pStyle w:val="Heading3"/>
        <w:rPr>
          <w:b w:val="0"/>
        </w:rPr>
      </w:pPr>
      <w:r w:rsidRPr="00D93BEB">
        <w:t>GENOME AUSTRALIA SIGNATORIES AS AT NOVEMBER 5</w:t>
      </w:r>
      <w:r w:rsidRPr="00D93BEB">
        <w:rPr>
          <w:vertAlign w:val="superscript"/>
        </w:rPr>
        <w:t>th</w:t>
      </w:r>
      <w:r w:rsidRPr="00D93BEB">
        <w:t>, 2015</w:t>
      </w:r>
      <w:r w:rsidR="00EA7FFC">
        <w:br/>
      </w:r>
      <w:r w:rsidR="00FE43E9">
        <w:t>(extract)</w:t>
      </w:r>
    </w:p>
    <w:p w:rsidR="00981700" w:rsidRPr="00EA7FFC" w:rsidRDefault="00981700" w:rsidP="00EA7FFC">
      <w:r w:rsidRPr="00EA7FFC">
        <w:t xml:space="preserve">The level of improvement in genomics capability is now reaching the point where it can credibly lead to transformational scientific advancement and to the development of new commercial sectors such as personalised medicine and enhanced targeted crop breeding.  In order to capitalise on these advances, the time is right to establish a dedicated national initiative, Genome Australia, seeking to realise the enormous potential of genomics and its translational spinoffs that will eventuate.  The individuals and organisations listed below support the Genome Australia concept.  </w:t>
      </w:r>
    </w:p>
    <w:p w:rsidR="00981700" w:rsidRPr="00D93BEB" w:rsidRDefault="00981700" w:rsidP="00EA7FFC">
      <w:pPr>
        <w:pStyle w:val="Heading3"/>
      </w:pPr>
      <w:r w:rsidRPr="00D93BEB">
        <w:t>Chancellors and Vice-Chancellors</w:t>
      </w:r>
    </w:p>
    <w:p w:rsidR="00EB14DC" w:rsidRDefault="00EA7FFC" w:rsidP="00EA7FFC">
      <w:pPr>
        <w:pStyle w:val="ListParagraph"/>
        <w:numPr>
          <w:ilvl w:val="0"/>
          <w:numId w:val="21"/>
        </w:numPr>
        <w:ind w:left="142"/>
      </w:pPr>
      <w:r>
        <w:t>Professor Michael Berndt</w:t>
      </w:r>
      <w:r w:rsidR="00EB14DC">
        <w:br/>
      </w:r>
      <w:r>
        <w:t>Deputy Vice-Chancellor (Research), Office of The Pro Vice-Chancellor</w:t>
      </w:r>
      <w:r w:rsidR="00EB14DC">
        <w:br/>
      </w:r>
      <w:r>
        <w:t xml:space="preserve">Faculty of Health Sciences, Curtin University, Perth, Western Australia </w:t>
      </w:r>
    </w:p>
    <w:p w:rsidR="00EB14DC" w:rsidRDefault="00EA7FFC" w:rsidP="00EA7FFC">
      <w:pPr>
        <w:pStyle w:val="ListParagraph"/>
        <w:numPr>
          <w:ilvl w:val="0"/>
          <w:numId w:val="21"/>
        </w:numPr>
        <w:ind w:left="142"/>
      </w:pPr>
      <w:r>
        <w:t>Professor Michael Brooks</w:t>
      </w:r>
      <w:r w:rsidR="00EB14DC">
        <w:br/>
      </w:r>
      <w:r>
        <w:t>Deputy Vice-Chancellor &amp; Vice-President (Research), The Universi</w:t>
      </w:r>
      <w:r w:rsidR="00EB14DC">
        <w:t>ty of Adelaide, South Australia</w:t>
      </w:r>
    </w:p>
    <w:p w:rsidR="00EB14DC" w:rsidRPr="00EB14DC" w:rsidRDefault="00EA7FFC" w:rsidP="006A3891">
      <w:pPr>
        <w:pStyle w:val="ListParagraph"/>
        <w:numPr>
          <w:ilvl w:val="0"/>
          <w:numId w:val="21"/>
        </w:numPr>
        <w:ind w:left="142" w:hanging="142"/>
      </w:pPr>
      <w:r w:rsidRPr="00EB14DC">
        <w:t xml:space="preserve">Professor Chris </w:t>
      </w:r>
      <w:proofErr w:type="spellStart"/>
      <w:r w:rsidRPr="00EB14DC">
        <w:t>Cocklin</w:t>
      </w:r>
      <w:proofErr w:type="spellEnd"/>
      <w:r w:rsidR="00EB14DC" w:rsidRPr="00EB14DC">
        <w:br/>
      </w:r>
      <w:r w:rsidRPr="00EB14DC">
        <w:t xml:space="preserve">Senior Deputy Vice-Chancellor of Research And Innovation, James Cook University, Townsville, Queensland </w:t>
      </w:r>
    </w:p>
    <w:p w:rsidR="006A3891" w:rsidRDefault="00EA7FFC" w:rsidP="00EA7FFC">
      <w:pPr>
        <w:pStyle w:val="ListParagraph"/>
        <w:numPr>
          <w:ilvl w:val="0"/>
          <w:numId w:val="21"/>
        </w:numPr>
        <w:ind w:left="142" w:hanging="142"/>
      </w:pPr>
      <w:r w:rsidRPr="00EB14DC">
        <w:t>Professor Kevin Hall</w:t>
      </w:r>
      <w:r w:rsidR="00EB14DC" w:rsidRPr="00EB14DC">
        <w:br/>
      </w:r>
      <w:r w:rsidRPr="00EB14DC">
        <w:t xml:space="preserve">Deputy Vice-Chancellor (Research &amp; Innovation), Building Chancellery, Callaghan, University Drive, The University of Newcastle, New South Wales </w:t>
      </w:r>
    </w:p>
    <w:p w:rsidR="006A3891" w:rsidRDefault="00EA7FFC" w:rsidP="00EA7FFC">
      <w:pPr>
        <w:pStyle w:val="ListParagraph"/>
        <w:numPr>
          <w:ilvl w:val="0"/>
          <w:numId w:val="21"/>
        </w:numPr>
        <w:ind w:left="142" w:hanging="142"/>
      </w:pPr>
      <w:r>
        <w:t>Professor Bob Hill</w:t>
      </w:r>
      <w:r w:rsidR="006A3891">
        <w:br/>
      </w:r>
      <w:r>
        <w:t>Executive Dean, Faculty of Sciences, University of Adel</w:t>
      </w:r>
      <w:r w:rsidR="006A3891">
        <w:t>aide, Adelaide, South Australia</w:t>
      </w:r>
    </w:p>
    <w:p w:rsidR="006A3891" w:rsidRDefault="00EA7FFC" w:rsidP="00EA7FFC">
      <w:pPr>
        <w:pStyle w:val="ListParagraph"/>
        <w:numPr>
          <w:ilvl w:val="0"/>
          <w:numId w:val="21"/>
        </w:numPr>
        <w:ind w:left="142" w:hanging="142"/>
      </w:pPr>
      <w:r>
        <w:t>Professor Geraldine Mackenzie</w:t>
      </w:r>
      <w:r w:rsidR="006A3891">
        <w:br/>
      </w:r>
      <w:r>
        <w:t xml:space="preserve">Deputy Vice-Chancellor (Research), Southern Cross </w:t>
      </w:r>
      <w:r w:rsidR="006A3891">
        <w:t>University, Bilinga, Queensland</w:t>
      </w:r>
    </w:p>
    <w:p w:rsidR="006A3891" w:rsidRDefault="00EA7FFC" w:rsidP="00EA7FFC">
      <w:pPr>
        <w:pStyle w:val="ListParagraph"/>
        <w:numPr>
          <w:ilvl w:val="0"/>
          <w:numId w:val="21"/>
        </w:numPr>
        <w:ind w:left="142" w:hanging="142"/>
      </w:pPr>
      <w:r>
        <w:t xml:space="preserve">Associate Professor David </w:t>
      </w:r>
      <w:proofErr w:type="spellStart"/>
      <w:r>
        <w:t>Miron</w:t>
      </w:r>
      <w:proofErr w:type="spellEnd"/>
      <w:r w:rsidR="006A3891">
        <w:br/>
      </w:r>
      <w:r>
        <w:t xml:space="preserve">Pro Vice-Chancellor (Research), The University of New England, Armidale, New South Wales </w:t>
      </w:r>
    </w:p>
    <w:p w:rsidR="006A3891" w:rsidRDefault="00EA7FFC" w:rsidP="00EA7FFC">
      <w:pPr>
        <w:pStyle w:val="ListParagraph"/>
        <w:numPr>
          <w:ilvl w:val="0"/>
          <w:numId w:val="21"/>
        </w:numPr>
        <w:ind w:left="142" w:hanging="142"/>
      </w:pPr>
      <w:r>
        <w:t>Professor Pauline Nestor</w:t>
      </w:r>
      <w:r w:rsidR="006A3891">
        <w:br/>
      </w:r>
      <w:r>
        <w:t>Vice-Provost (Research), Monas</w:t>
      </w:r>
      <w:r w:rsidR="006A3891">
        <w:t>h University, Clayton, Victoria</w:t>
      </w:r>
    </w:p>
    <w:p w:rsidR="006A3891" w:rsidRDefault="00EA7FFC" w:rsidP="00EA7FFC">
      <w:pPr>
        <w:pStyle w:val="ListParagraph"/>
        <w:numPr>
          <w:ilvl w:val="0"/>
          <w:numId w:val="21"/>
        </w:numPr>
        <w:ind w:left="142" w:hanging="142"/>
      </w:pPr>
      <w:r>
        <w:t>Professor Robyn Owens</w:t>
      </w:r>
      <w:r w:rsidR="006A3891">
        <w:br/>
      </w:r>
      <w:r>
        <w:t>Deputy Vice-Chancellor (Research), The University of Western Australia Perth WA</w:t>
      </w:r>
    </w:p>
    <w:p w:rsidR="006A3891" w:rsidRDefault="00EA7FFC" w:rsidP="00EA7FFC">
      <w:pPr>
        <w:pStyle w:val="ListParagraph"/>
        <w:numPr>
          <w:ilvl w:val="0"/>
          <w:numId w:val="21"/>
        </w:numPr>
        <w:ind w:left="142" w:hanging="142"/>
      </w:pPr>
      <w:r>
        <w:t>Professor Ned Pankhurst</w:t>
      </w:r>
      <w:r w:rsidR="006A3891">
        <w:br/>
      </w:r>
      <w:r>
        <w:t>Office of The Senior Deputy Vice Chancellor &amp; Senior Vice President, Griffith Uni</w:t>
      </w:r>
      <w:r w:rsidR="006A3891">
        <w:t>versity, Gold Coast, Queensland</w:t>
      </w:r>
    </w:p>
    <w:p w:rsidR="006A3891" w:rsidRDefault="00EA7FFC" w:rsidP="00EA7FFC">
      <w:pPr>
        <w:pStyle w:val="ListParagraph"/>
        <w:numPr>
          <w:ilvl w:val="0"/>
          <w:numId w:val="21"/>
        </w:numPr>
        <w:ind w:left="142" w:hanging="142"/>
      </w:pPr>
      <w:r>
        <w:lastRenderedPageBreak/>
        <w:t xml:space="preserve">Professor </w:t>
      </w:r>
      <w:proofErr w:type="spellStart"/>
      <w:r>
        <w:t>Sakkie</w:t>
      </w:r>
      <w:proofErr w:type="spellEnd"/>
      <w:r>
        <w:t xml:space="preserve"> Pretorius</w:t>
      </w:r>
      <w:r w:rsidR="006A3891">
        <w:br/>
      </w:r>
      <w:r>
        <w:t>Deputy Vice-Chancellor (Research), Macquarie University, North Ryde, New South Wales</w:t>
      </w:r>
    </w:p>
    <w:p w:rsidR="006A3891" w:rsidRDefault="00EA7FFC" w:rsidP="00EA7FFC">
      <w:pPr>
        <w:pStyle w:val="ListParagraph"/>
        <w:numPr>
          <w:ilvl w:val="0"/>
          <w:numId w:val="21"/>
        </w:numPr>
        <w:ind w:left="142" w:hanging="142"/>
      </w:pPr>
      <w:r>
        <w:t xml:space="preserve">Professor Judy </w:t>
      </w:r>
      <w:proofErr w:type="spellStart"/>
      <w:r>
        <w:t>Raper</w:t>
      </w:r>
      <w:proofErr w:type="spellEnd"/>
      <w:r w:rsidR="006A3891">
        <w:br/>
      </w:r>
      <w:r>
        <w:t>Deputy Vice-Chancellor (Research and Innovation), University of Wollongong, New South Wales</w:t>
      </w:r>
    </w:p>
    <w:p w:rsidR="006A3891" w:rsidRDefault="006A3891" w:rsidP="00EA7FFC">
      <w:pPr>
        <w:pStyle w:val="ListParagraph"/>
        <w:numPr>
          <w:ilvl w:val="0"/>
          <w:numId w:val="21"/>
        </w:numPr>
        <w:ind w:left="142" w:hanging="142"/>
      </w:pPr>
      <w:r>
        <w:t>P</w:t>
      </w:r>
      <w:r w:rsidR="00EA7FFC">
        <w:t>rofessor Frances Shannon</w:t>
      </w:r>
      <w:r>
        <w:br/>
      </w:r>
      <w:r w:rsidR="00EA7FFC">
        <w:t>Deputy Vice Chancellor Research, University of Canberr</w:t>
      </w:r>
      <w:r>
        <w:t>a, Australian Capital Territory</w:t>
      </w:r>
    </w:p>
    <w:p w:rsidR="006A3891" w:rsidRDefault="00EA7FFC" w:rsidP="00EA7FFC">
      <w:pPr>
        <w:pStyle w:val="ListParagraph"/>
        <w:numPr>
          <w:ilvl w:val="0"/>
          <w:numId w:val="21"/>
        </w:numPr>
        <w:ind w:left="142" w:hanging="142"/>
      </w:pPr>
      <w:r>
        <w:t xml:space="preserve">Professor </w:t>
      </w:r>
      <w:proofErr w:type="spellStart"/>
      <w:r>
        <w:t>Arun</w:t>
      </w:r>
      <w:proofErr w:type="spellEnd"/>
      <w:r>
        <w:t xml:space="preserve"> Sharma</w:t>
      </w:r>
      <w:r w:rsidR="006A3891">
        <w:br/>
      </w:r>
      <w:r>
        <w:t xml:space="preserve">Deputy Vice-Chancellor (Research and Commercialisation), University of Technology, Brisbane, Queensland </w:t>
      </w:r>
    </w:p>
    <w:p w:rsidR="006A3891" w:rsidRDefault="006A3891" w:rsidP="00EA7FFC">
      <w:pPr>
        <w:pStyle w:val="ListParagraph"/>
        <w:numPr>
          <w:ilvl w:val="0"/>
          <w:numId w:val="21"/>
        </w:numPr>
        <w:ind w:left="142" w:hanging="142"/>
      </w:pPr>
      <w:r>
        <w:t>P</w:t>
      </w:r>
      <w:r w:rsidR="00EA7FFC">
        <w:t>rofessor Andrew Wells</w:t>
      </w:r>
      <w:r>
        <w:br/>
      </w:r>
      <w:r w:rsidR="00EA7FFC">
        <w:t>Pro Vice-Chancellor (Research and Strategy), The University of Tasmania, Division of The Chief Operating Officer, Hobart, Tasmania</w:t>
      </w:r>
    </w:p>
    <w:p w:rsidR="006A3891" w:rsidRDefault="00EA7FFC" w:rsidP="006A3891">
      <w:pPr>
        <w:pStyle w:val="Heading3"/>
      </w:pPr>
      <w:r>
        <w:t>Institute Heads</w:t>
      </w:r>
    </w:p>
    <w:p w:rsidR="006A3891" w:rsidRDefault="00EA7FFC" w:rsidP="00EA7FFC">
      <w:pPr>
        <w:pStyle w:val="ListParagraph"/>
        <w:numPr>
          <w:ilvl w:val="0"/>
          <w:numId w:val="21"/>
        </w:numPr>
        <w:ind w:left="142" w:hanging="142"/>
      </w:pPr>
      <w:r>
        <w:t>Professor Tony Cunningham</w:t>
      </w:r>
      <w:r w:rsidR="006A3891">
        <w:br/>
        <w:t>D</w:t>
      </w:r>
      <w:r>
        <w:t>irector, Westmead Millennium Institute, Sydney, New South Wales</w:t>
      </w:r>
    </w:p>
    <w:p w:rsidR="006A3891" w:rsidRDefault="00EA7FFC" w:rsidP="00EA7FFC">
      <w:pPr>
        <w:pStyle w:val="ListParagraph"/>
        <w:numPr>
          <w:ilvl w:val="0"/>
          <w:numId w:val="21"/>
        </w:numPr>
        <w:ind w:left="142" w:hanging="142"/>
      </w:pPr>
      <w:r>
        <w:t xml:space="preserve">Professor Geoff </w:t>
      </w:r>
      <w:proofErr w:type="spellStart"/>
      <w:r>
        <w:t>Donnan</w:t>
      </w:r>
      <w:proofErr w:type="spellEnd"/>
      <w:r w:rsidR="006A3891">
        <w:br/>
      </w:r>
      <w:r>
        <w:t>Director, The Florey Institute of Neurosciences and Mental Health, Parkville, Victoria</w:t>
      </w:r>
    </w:p>
    <w:p w:rsidR="006A3891" w:rsidRDefault="00EA7FFC" w:rsidP="00EA7FFC">
      <w:pPr>
        <w:pStyle w:val="ListParagraph"/>
        <w:numPr>
          <w:ilvl w:val="0"/>
          <w:numId w:val="21"/>
        </w:numPr>
        <w:ind w:left="142" w:hanging="142"/>
      </w:pPr>
      <w:r>
        <w:t>Professor Tom Kay</w:t>
      </w:r>
      <w:r w:rsidR="006A3891">
        <w:br/>
      </w:r>
      <w:r>
        <w:t xml:space="preserve">Director, St </w:t>
      </w:r>
      <w:proofErr w:type="spellStart"/>
      <w:r>
        <w:t>Vincents</w:t>
      </w:r>
      <w:proofErr w:type="spellEnd"/>
      <w:r>
        <w:t xml:space="preserve"> Institute of Medical Research, Melbourne, Victoria</w:t>
      </w:r>
    </w:p>
    <w:p w:rsidR="006A3891" w:rsidRDefault="00EA7FFC" w:rsidP="00EA7FFC">
      <w:pPr>
        <w:pStyle w:val="ListParagraph"/>
        <w:numPr>
          <w:ilvl w:val="0"/>
          <w:numId w:val="21"/>
        </w:numPr>
        <w:ind w:left="142" w:hanging="142"/>
      </w:pPr>
      <w:r>
        <w:t>Professor Frank Gannon</w:t>
      </w:r>
      <w:r w:rsidR="006A3891">
        <w:br/>
      </w:r>
      <w:r>
        <w:t xml:space="preserve">Director and CEO, QIMR </w:t>
      </w:r>
      <w:proofErr w:type="spellStart"/>
      <w:r>
        <w:t>Berghofer</w:t>
      </w:r>
      <w:proofErr w:type="spellEnd"/>
      <w:r>
        <w:t xml:space="preserve"> Medical Research Institute, Brisbane, Queensland</w:t>
      </w:r>
    </w:p>
    <w:p w:rsidR="006A3891" w:rsidRDefault="00EA7FFC" w:rsidP="00EA7FFC">
      <w:pPr>
        <w:pStyle w:val="ListParagraph"/>
        <w:numPr>
          <w:ilvl w:val="0"/>
          <w:numId w:val="21"/>
        </w:numPr>
        <w:ind w:left="142" w:hanging="142"/>
      </w:pPr>
      <w:r>
        <w:t>Andrew Gilbert</w:t>
      </w:r>
      <w:r w:rsidR="006A3891">
        <w:br/>
        <w:t>G</w:t>
      </w:r>
      <w:r>
        <w:t xml:space="preserve">eneral Manager, </w:t>
      </w:r>
      <w:proofErr w:type="spellStart"/>
      <w:r>
        <w:t>Bioplatforms</w:t>
      </w:r>
      <w:proofErr w:type="spellEnd"/>
      <w:r>
        <w:t xml:space="preserve"> Australia, Sydney NSW</w:t>
      </w:r>
    </w:p>
    <w:p w:rsidR="006A3891" w:rsidRDefault="00EA7FFC" w:rsidP="00EA7FFC">
      <w:pPr>
        <w:pStyle w:val="ListParagraph"/>
        <w:numPr>
          <w:ilvl w:val="0"/>
          <w:numId w:val="21"/>
        </w:numPr>
        <w:ind w:left="142" w:hanging="142"/>
      </w:pPr>
      <w:r>
        <w:t>Professor Michelle Haber</w:t>
      </w:r>
      <w:r w:rsidR="006A3891">
        <w:br/>
      </w:r>
      <w:r>
        <w:t xml:space="preserve">Executive Director, Children’s Cancer Institute Australia, Sydney, New South Wales </w:t>
      </w:r>
    </w:p>
    <w:p w:rsidR="006A3891" w:rsidRDefault="00EA7FFC" w:rsidP="00EA7FFC">
      <w:pPr>
        <w:pStyle w:val="ListParagraph"/>
        <w:numPr>
          <w:ilvl w:val="0"/>
          <w:numId w:val="21"/>
        </w:numPr>
        <w:ind w:left="142" w:hanging="142"/>
      </w:pPr>
      <w:r>
        <w:t xml:space="preserve">Professor David </w:t>
      </w:r>
      <w:proofErr w:type="spellStart"/>
      <w:r>
        <w:t>Handelsman</w:t>
      </w:r>
      <w:proofErr w:type="spellEnd"/>
      <w:r w:rsidR="006A3891">
        <w:br/>
      </w:r>
      <w:r>
        <w:t xml:space="preserve">Anzac Research Institute, Concord, New South Wales </w:t>
      </w:r>
    </w:p>
    <w:p w:rsidR="006A3891" w:rsidRDefault="00EA7FFC" w:rsidP="00EA7FFC">
      <w:pPr>
        <w:pStyle w:val="ListParagraph"/>
        <w:numPr>
          <w:ilvl w:val="0"/>
          <w:numId w:val="21"/>
        </w:numPr>
        <w:ind w:left="142" w:hanging="142"/>
      </w:pPr>
      <w:r>
        <w:t>Professor Doug Hilton</w:t>
      </w:r>
      <w:r w:rsidR="006A3891">
        <w:br/>
      </w:r>
      <w:r>
        <w:t xml:space="preserve">Institute Director, Walter and Eliza Institute, Parkville, Victoria </w:t>
      </w:r>
    </w:p>
    <w:p w:rsidR="006A3891" w:rsidRDefault="00EA7FFC" w:rsidP="00EA7FFC">
      <w:pPr>
        <w:pStyle w:val="ListParagraph"/>
        <w:numPr>
          <w:ilvl w:val="0"/>
          <w:numId w:val="21"/>
        </w:numPr>
        <w:ind w:left="142" w:hanging="142"/>
      </w:pPr>
      <w:r>
        <w:t>Professor Ricky Johnstone</w:t>
      </w:r>
      <w:r w:rsidR="006A3891">
        <w:br/>
      </w:r>
      <w:r>
        <w:t xml:space="preserve">Assistant Director, Peter </w:t>
      </w:r>
      <w:proofErr w:type="spellStart"/>
      <w:r>
        <w:t>MacCallum</w:t>
      </w:r>
      <w:proofErr w:type="spellEnd"/>
      <w:r>
        <w:t xml:space="preserve"> Cancer Centre, East Melbourne, Victoria</w:t>
      </w:r>
    </w:p>
    <w:p w:rsidR="006A3891" w:rsidRDefault="00EA7FFC" w:rsidP="00EA7FFC">
      <w:pPr>
        <w:pStyle w:val="ListParagraph"/>
        <w:numPr>
          <w:ilvl w:val="0"/>
          <w:numId w:val="21"/>
        </w:numPr>
        <w:ind w:left="142" w:hanging="142"/>
      </w:pPr>
      <w:r>
        <w:t xml:space="preserve">Professor John </w:t>
      </w:r>
      <w:proofErr w:type="spellStart"/>
      <w:r>
        <w:t>Mattick</w:t>
      </w:r>
      <w:proofErr w:type="spellEnd"/>
      <w:r w:rsidR="006A3891">
        <w:br/>
      </w:r>
      <w:r>
        <w:t xml:space="preserve">Executive Director, The </w:t>
      </w:r>
      <w:proofErr w:type="spellStart"/>
      <w:r>
        <w:t>Garvan</w:t>
      </w:r>
      <w:proofErr w:type="spellEnd"/>
      <w:r>
        <w:t xml:space="preserve"> Institute of Medical Research, Darlinghurst, New South Wales</w:t>
      </w:r>
    </w:p>
    <w:p w:rsidR="006A3891" w:rsidRDefault="00EA7FFC" w:rsidP="00EA7FFC">
      <w:pPr>
        <w:pStyle w:val="ListParagraph"/>
        <w:numPr>
          <w:ilvl w:val="0"/>
          <w:numId w:val="21"/>
        </w:numPr>
        <w:ind w:left="142" w:hanging="142"/>
      </w:pPr>
      <w:r>
        <w:lastRenderedPageBreak/>
        <w:t>Professor Michael Nilsson</w:t>
      </w:r>
      <w:r w:rsidR="006A3891">
        <w:br/>
      </w:r>
      <w:r>
        <w:t xml:space="preserve">Director: Hunter Medical Research Institute, New Lambton Heights, New South Wales </w:t>
      </w:r>
    </w:p>
    <w:p w:rsidR="006A3891" w:rsidRDefault="00EA7FFC" w:rsidP="00EA7FFC">
      <w:pPr>
        <w:pStyle w:val="ListParagraph"/>
        <w:numPr>
          <w:ilvl w:val="0"/>
          <w:numId w:val="21"/>
        </w:numPr>
        <w:ind w:left="142" w:hanging="142"/>
      </w:pPr>
      <w:r>
        <w:t xml:space="preserve">Professor Kathryn North </w:t>
      </w:r>
      <w:r w:rsidR="006A3891">
        <w:br/>
      </w:r>
      <w:r>
        <w:t>Director, Murdoch Childrens Research Institute, Parkville, Victoria</w:t>
      </w:r>
    </w:p>
    <w:p w:rsidR="006A3891" w:rsidRDefault="00EA7FFC" w:rsidP="00EA7FFC">
      <w:pPr>
        <w:pStyle w:val="ListParagraph"/>
        <w:numPr>
          <w:ilvl w:val="0"/>
          <w:numId w:val="21"/>
        </w:numPr>
        <w:ind w:left="142" w:hanging="142"/>
      </w:pPr>
      <w:r>
        <w:t>Professor Peter Schofield</w:t>
      </w:r>
      <w:r w:rsidR="006A3891">
        <w:br/>
      </w:r>
      <w:r>
        <w:t xml:space="preserve">Executive Director and CEO, </w:t>
      </w:r>
      <w:proofErr w:type="spellStart"/>
      <w:r>
        <w:t>Neura</w:t>
      </w:r>
      <w:proofErr w:type="spellEnd"/>
      <w:r>
        <w:t>, Sydney, New South Wales</w:t>
      </w:r>
    </w:p>
    <w:p w:rsidR="006A3891" w:rsidRDefault="00EA7FFC" w:rsidP="00EA7FFC">
      <w:pPr>
        <w:pStyle w:val="ListParagraph"/>
        <w:numPr>
          <w:ilvl w:val="0"/>
          <w:numId w:val="21"/>
        </w:numPr>
        <w:ind w:left="142" w:hanging="142"/>
      </w:pPr>
      <w:r>
        <w:t xml:space="preserve">Professor Steve </w:t>
      </w:r>
      <w:proofErr w:type="spellStart"/>
      <w:r>
        <w:t>Wesselingh</w:t>
      </w:r>
      <w:proofErr w:type="spellEnd"/>
      <w:r w:rsidR="006A3891">
        <w:br/>
      </w:r>
      <w:r>
        <w:t>Executive Director, South Australia Health and Medical Research Institute (SAHMRI), Adelaide, South Australia</w:t>
      </w:r>
    </w:p>
    <w:p w:rsidR="006A3891" w:rsidRDefault="00EA7FFC" w:rsidP="00EA7FFC">
      <w:pPr>
        <w:pStyle w:val="ListParagraph"/>
        <w:numPr>
          <w:ilvl w:val="0"/>
          <w:numId w:val="21"/>
        </w:numPr>
        <w:ind w:left="142" w:hanging="142"/>
      </w:pPr>
      <w:r>
        <w:t>Professor Bryan Williams</w:t>
      </w:r>
      <w:r w:rsidR="006A3891">
        <w:br/>
      </w:r>
      <w:r>
        <w:t>Institute Director and CEO, Hudson Institute of Medical Research, Monash University, Clayton, Victoria</w:t>
      </w:r>
    </w:p>
    <w:p w:rsidR="006A3891" w:rsidRDefault="00EA7FFC" w:rsidP="006A3891">
      <w:pPr>
        <w:pStyle w:val="Heading3"/>
      </w:pPr>
      <w:r>
        <w:t>C</w:t>
      </w:r>
      <w:r w:rsidR="006A3891">
        <w:t xml:space="preserve">entres, Schools </w:t>
      </w:r>
      <w:proofErr w:type="gramStart"/>
      <w:r w:rsidR="006A3891">
        <w:t>And</w:t>
      </w:r>
      <w:proofErr w:type="gramEnd"/>
      <w:r w:rsidR="006A3891">
        <w:t xml:space="preserve"> Facilities</w:t>
      </w:r>
    </w:p>
    <w:p w:rsidR="006A3891" w:rsidRDefault="00EA7FFC" w:rsidP="00EA7FFC">
      <w:pPr>
        <w:pStyle w:val="ListParagraph"/>
        <w:numPr>
          <w:ilvl w:val="0"/>
          <w:numId w:val="21"/>
        </w:numPr>
        <w:ind w:left="142" w:hanging="142"/>
      </w:pPr>
      <w:r>
        <w:t>Professor Robert Cowan</w:t>
      </w:r>
      <w:r w:rsidR="006A3891">
        <w:br/>
        <w:t>C</w:t>
      </w:r>
      <w:r>
        <w:t>hief Executive Officer, Hearing CRC, The Hearing Cooperative Research Centre, Carlton,</w:t>
      </w:r>
      <w:r w:rsidR="006A3891">
        <w:t xml:space="preserve"> </w:t>
      </w:r>
      <w:r>
        <w:t>Victoria</w:t>
      </w:r>
    </w:p>
    <w:p w:rsidR="006A3891" w:rsidRDefault="00EA7FFC" w:rsidP="00EA7FFC">
      <w:pPr>
        <w:pStyle w:val="ListParagraph"/>
        <w:numPr>
          <w:ilvl w:val="0"/>
          <w:numId w:val="21"/>
        </w:numPr>
        <w:ind w:left="142" w:hanging="142"/>
      </w:pPr>
      <w:r>
        <w:t>Professor Simon Foote</w:t>
      </w:r>
      <w:r w:rsidR="006A3891">
        <w:br/>
      </w:r>
      <w:r>
        <w:t>Director, John Curtin School of Medical Research, Australian National University, Canberra, Australian Capital Territory</w:t>
      </w:r>
    </w:p>
    <w:p w:rsidR="006A3891" w:rsidRDefault="00EA7FFC" w:rsidP="00EA7FFC">
      <w:pPr>
        <w:pStyle w:val="ListParagraph"/>
        <w:numPr>
          <w:ilvl w:val="0"/>
          <w:numId w:val="21"/>
        </w:numPr>
        <w:ind w:left="142" w:hanging="142"/>
      </w:pPr>
      <w:r>
        <w:t xml:space="preserve">Professor Peter </w:t>
      </w:r>
      <w:proofErr w:type="spellStart"/>
      <w:r>
        <w:t>Gresshoff</w:t>
      </w:r>
      <w:proofErr w:type="spellEnd"/>
      <w:r w:rsidR="006A3891">
        <w:br/>
      </w:r>
      <w:r>
        <w:t xml:space="preserve">Director, ARC Centre of Excellence for Integrative Legume Research, University of Queensland, St Lucia, Queensland </w:t>
      </w:r>
    </w:p>
    <w:p w:rsidR="006A3891" w:rsidRDefault="00EA7FFC" w:rsidP="00EA7FFC">
      <w:pPr>
        <w:pStyle w:val="ListParagraph"/>
        <w:numPr>
          <w:ilvl w:val="0"/>
          <w:numId w:val="21"/>
        </w:numPr>
        <w:ind w:left="142" w:hanging="142"/>
      </w:pPr>
      <w:r>
        <w:t>Professor Marcel Dinger</w:t>
      </w:r>
      <w:r w:rsidR="006A3891">
        <w:br/>
      </w:r>
      <w:r>
        <w:t xml:space="preserve">Head, </w:t>
      </w:r>
      <w:proofErr w:type="spellStart"/>
      <w:r>
        <w:t>Kinghorn</w:t>
      </w:r>
      <w:proofErr w:type="spellEnd"/>
      <w:r>
        <w:t xml:space="preserve"> Centre for Clinical Genomics, The </w:t>
      </w:r>
      <w:proofErr w:type="spellStart"/>
      <w:r>
        <w:t>Garvan</w:t>
      </w:r>
      <w:proofErr w:type="spellEnd"/>
      <w:r>
        <w:t xml:space="preserve"> Institute, Darlinghurst, New South Wales </w:t>
      </w:r>
    </w:p>
    <w:p w:rsidR="006A3891" w:rsidRDefault="00EA7FFC" w:rsidP="00EA7FFC">
      <w:pPr>
        <w:pStyle w:val="ListParagraph"/>
        <w:numPr>
          <w:ilvl w:val="0"/>
          <w:numId w:val="21"/>
        </w:numPr>
        <w:ind w:left="142" w:hanging="142"/>
      </w:pPr>
      <w:r>
        <w:t>Professor Rob Lewis</w:t>
      </w:r>
      <w:r w:rsidR="006A3891">
        <w:br/>
      </w:r>
      <w:r>
        <w:t>Chair AGRF Board, Adelaide, South Australia</w:t>
      </w:r>
    </w:p>
    <w:p w:rsidR="006A3891" w:rsidRDefault="00EA7FFC" w:rsidP="00EA7FFC">
      <w:pPr>
        <w:pStyle w:val="ListParagraph"/>
        <w:numPr>
          <w:ilvl w:val="0"/>
          <w:numId w:val="21"/>
        </w:numPr>
        <w:ind w:left="142" w:hanging="142"/>
      </w:pPr>
      <w:r>
        <w:t>Stephanie Palmer</w:t>
      </w:r>
      <w:r w:rsidR="006A3891">
        <w:br/>
      </w:r>
      <w:r>
        <w:t xml:space="preserve">Manager, </w:t>
      </w:r>
      <w:proofErr w:type="spellStart"/>
      <w:r>
        <w:t>Biomolecular</w:t>
      </w:r>
      <w:proofErr w:type="spellEnd"/>
      <w:r>
        <w:t xml:space="preserve"> Resource Facility and Genome Discovery Unit, Australian National University, Canberra, Australian Capital Territory </w:t>
      </w:r>
    </w:p>
    <w:p w:rsidR="006A3891" w:rsidRDefault="00EA7FFC" w:rsidP="00EA7FFC">
      <w:pPr>
        <w:pStyle w:val="ListParagraph"/>
        <w:numPr>
          <w:ilvl w:val="0"/>
          <w:numId w:val="21"/>
        </w:numPr>
        <w:ind w:left="142" w:hanging="142"/>
      </w:pPr>
      <w:r>
        <w:t>Professor Ian Small</w:t>
      </w:r>
      <w:r w:rsidR="006A3891">
        <w:br/>
      </w:r>
      <w:r>
        <w:t>Plant Energy Biology, Centre of Excellence, Crawley, Western Australia</w:t>
      </w:r>
    </w:p>
    <w:p w:rsidR="006A3891" w:rsidRDefault="00EA7FFC" w:rsidP="006A3891">
      <w:pPr>
        <w:pStyle w:val="Heading3"/>
      </w:pPr>
      <w:r>
        <w:t xml:space="preserve">Commonwealth Scientific </w:t>
      </w:r>
      <w:proofErr w:type="gramStart"/>
      <w:r>
        <w:t>And</w:t>
      </w:r>
      <w:proofErr w:type="gramEnd"/>
      <w:r>
        <w:t xml:space="preserve"> Industrial Research Organisation (CSIRO)</w:t>
      </w:r>
    </w:p>
    <w:p w:rsidR="006A3891" w:rsidRDefault="00EA7FFC" w:rsidP="00EA7FFC">
      <w:pPr>
        <w:pStyle w:val="ListParagraph"/>
        <w:numPr>
          <w:ilvl w:val="0"/>
          <w:numId w:val="21"/>
        </w:numPr>
        <w:ind w:left="142" w:hanging="142"/>
      </w:pPr>
      <w:r>
        <w:t>Dr Jim Peacock</w:t>
      </w:r>
      <w:r w:rsidR="006A3891">
        <w:br/>
      </w:r>
      <w:r>
        <w:t xml:space="preserve">Fellow and Chair of CSIRO’s Office of Chief Executive Science Team, Canberra, Australian Capital Territory </w:t>
      </w:r>
    </w:p>
    <w:p w:rsidR="006A3891" w:rsidRDefault="00EA7FFC" w:rsidP="00EA7FFC">
      <w:pPr>
        <w:pStyle w:val="ListParagraph"/>
        <w:numPr>
          <w:ilvl w:val="0"/>
          <w:numId w:val="21"/>
        </w:numPr>
        <w:ind w:left="142" w:hanging="142"/>
      </w:pPr>
      <w:r>
        <w:lastRenderedPageBreak/>
        <w:t>Dr Liz Dennis</w:t>
      </w:r>
      <w:r w:rsidR="006A3891">
        <w:br/>
      </w:r>
      <w:r>
        <w:t>Chief Research Scientist, Division of Agriculture, CSIRO, Canberra, ACT</w:t>
      </w:r>
    </w:p>
    <w:p w:rsidR="006A3891" w:rsidRDefault="00EA7FFC" w:rsidP="006A3891">
      <w:pPr>
        <w:pStyle w:val="Heading3"/>
      </w:pPr>
      <w:r>
        <w:t>Academic Researchers</w:t>
      </w:r>
    </w:p>
    <w:p w:rsidR="006A3891" w:rsidRDefault="00EA7FFC" w:rsidP="00EA7FFC">
      <w:pPr>
        <w:pStyle w:val="ListParagraph"/>
        <w:numPr>
          <w:ilvl w:val="0"/>
          <w:numId w:val="21"/>
        </w:numPr>
        <w:ind w:left="142" w:hanging="142"/>
      </w:pPr>
      <w:r>
        <w:t>Professor David Adelson</w:t>
      </w:r>
      <w:r w:rsidR="006A3891">
        <w:br/>
      </w:r>
      <w:r>
        <w:t>University of Adelaide, Adelaide, South Australia</w:t>
      </w:r>
    </w:p>
    <w:p w:rsidR="006A3891" w:rsidRDefault="006A3891" w:rsidP="00EA7FFC">
      <w:pPr>
        <w:pStyle w:val="ListParagraph"/>
        <w:numPr>
          <w:ilvl w:val="0"/>
          <w:numId w:val="21"/>
        </w:numPr>
        <w:ind w:left="142" w:hanging="142"/>
      </w:pPr>
      <w:r>
        <w:t>E</w:t>
      </w:r>
      <w:r w:rsidR="00EA7FFC">
        <w:t>meritus Professor Ben Adler</w:t>
      </w:r>
      <w:r>
        <w:br/>
      </w:r>
      <w:r w:rsidR="00EA7FFC">
        <w:t>Monash University, Clayton, Victoria</w:t>
      </w:r>
    </w:p>
    <w:p w:rsidR="006A3891" w:rsidRDefault="00EA7FFC" w:rsidP="00EA7FFC">
      <w:pPr>
        <w:pStyle w:val="ListParagraph"/>
        <w:numPr>
          <w:ilvl w:val="0"/>
          <w:numId w:val="21"/>
        </w:numPr>
        <w:ind w:left="142" w:hanging="142"/>
      </w:pPr>
      <w:r>
        <w:t xml:space="preserve">Professor Alex </w:t>
      </w:r>
      <w:proofErr w:type="spellStart"/>
      <w:r>
        <w:t>Andrianopoulos</w:t>
      </w:r>
      <w:proofErr w:type="spellEnd"/>
      <w:r w:rsidR="006A3891">
        <w:br/>
      </w:r>
      <w:r>
        <w:t>Deputy-Head - Genetics, University of Melbourne, Parkville, Victoria</w:t>
      </w:r>
    </w:p>
    <w:p w:rsidR="006A3891" w:rsidRDefault="00EA7FFC" w:rsidP="00EA7FFC">
      <w:pPr>
        <w:pStyle w:val="ListParagraph"/>
        <w:numPr>
          <w:ilvl w:val="0"/>
          <w:numId w:val="21"/>
        </w:numPr>
        <w:ind w:left="142" w:hanging="142"/>
      </w:pPr>
      <w:r>
        <w:t>Professor Gavin Ash</w:t>
      </w:r>
      <w:r w:rsidR="006A3891">
        <w:br/>
      </w:r>
      <w:r>
        <w:t>Acting Head of School of Agriculture and Wine Sciences, Wagga Wagga, Charles Sturt University, New South Wales</w:t>
      </w:r>
    </w:p>
    <w:p w:rsidR="006A3891" w:rsidRDefault="00EA7FFC" w:rsidP="00EA7FFC">
      <w:pPr>
        <w:pStyle w:val="ListParagraph"/>
        <w:numPr>
          <w:ilvl w:val="0"/>
          <w:numId w:val="21"/>
        </w:numPr>
        <w:ind w:left="142" w:hanging="142"/>
      </w:pPr>
      <w:r>
        <w:t xml:space="preserve">Professor Darren </w:t>
      </w:r>
      <w:proofErr w:type="spellStart"/>
      <w:r>
        <w:t>Crayn</w:t>
      </w:r>
      <w:proofErr w:type="spellEnd"/>
      <w:r w:rsidR="006A3891">
        <w:br/>
      </w:r>
      <w:r>
        <w:t>Director, Australian Tropical Herbarium, James Cook University, Townsville, Queensland</w:t>
      </w:r>
    </w:p>
    <w:p w:rsidR="006A3891" w:rsidRDefault="00EA7FFC" w:rsidP="00EA7FFC">
      <w:pPr>
        <w:pStyle w:val="ListParagraph"/>
        <w:numPr>
          <w:ilvl w:val="0"/>
          <w:numId w:val="21"/>
        </w:numPr>
        <w:ind w:left="142" w:hanging="142"/>
      </w:pPr>
      <w:r>
        <w:t xml:space="preserve">Associate Professor Melanie </w:t>
      </w:r>
      <w:proofErr w:type="spellStart"/>
      <w:r>
        <w:t>Bahlo</w:t>
      </w:r>
      <w:proofErr w:type="spellEnd"/>
      <w:r w:rsidR="006A3891">
        <w:br/>
      </w:r>
      <w:r>
        <w:t>Bioinformatics, The Walter and Eliza Hall Institute of Medical Research, Parkville, Victoria</w:t>
      </w:r>
    </w:p>
    <w:p w:rsidR="006A3891" w:rsidRDefault="00EA7FFC" w:rsidP="00EA7FFC">
      <w:pPr>
        <w:pStyle w:val="ListParagraph"/>
        <w:numPr>
          <w:ilvl w:val="0"/>
          <w:numId w:val="21"/>
        </w:numPr>
        <w:ind w:left="142" w:hanging="142"/>
      </w:pPr>
      <w:r>
        <w:t>Professor David Balding</w:t>
      </w:r>
      <w:r w:rsidR="006A3891">
        <w:br/>
      </w:r>
      <w:r>
        <w:t>Statistical Genetics, University of Melbourne, Parkville, Victoria</w:t>
      </w:r>
    </w:p>
    <w:p w:rsidR="006A3891" w:rsidRDefault="00EA7FFC" w:rsidP="00EA7FFC">
      <w:pPr>
        <w:pStyle w:val="ListParagraph"/>
        <w:numPr>
          <w:ilvl w:val="0"/>
          <w:numId w:val="21"/>
        </w:numPr>
        <w:ind w:left="142" w:hanging="142"/>
      </w:pPr>
      <w:r>
        <w:t>Professor Jacki Batley</w:t>
      </w:r>
      <w:r w:rsidR="006A3891">
        <w:br/>
      </w:r>
      <w:r>
        <w:t xml:space="preserve">Future Fellow, School of Plant Biology, University of Western Australia, Crawley, Western Australia </w:t>
      </w:r>
    </w:p>
    <w:p w:rsidR="006A3891" w:rsidRDefault="00EA7FFC" w:rsidP="00EA7FFC">
      <w:pPr>
        <w:pStyle w:val="ListParagraph"/>
        <w:numPr>
          <w:ilvl w:val="0"/>
          <w:numId w:val="21"/>
        </w:numPr>
        <w:ind w:left="142" w:hanging="142"/>
      </w:pPr>
      <w:r>
        <w:t xml:space="preserve">Professor Phil </w:t>
      </w:r>
      <w:proofErr w:type="spellStart"/>
      <w:r>
        <w:t>Batterham</w:t>
      </w:r>
      <w:proofErr w:type="spellEnd"/>
      <w:r w:rsidR="006A3891">
        <w:br/>
      </w:r>
      <w:r>
        <w:t xml:space="preserve">Associate Dean of Genetics, </w:t>
      </w:r>
      <w:proofErr w:type="spellStart"/>
      <w:r>
        <w:t>Bio21</w:t>
      </w:r>
      <w:proofErr w:type="spellEnd"/>
      <w:r>
        <w:t xml:space="preserve"> Institute, Melbourne, Victoria</w:t>
      </w:r>
    </w:p>
    <w:p w:rsidR="006A3891" w:rsidRDefault="00EA7FFC" w:rsidP="00EA7FFC">
      <w:pPr>
        <w:pStyle w:val="ListParagraph"/>
        <w:numPr>
          <w:ilvl w:val="0"/>
          <w:numId w:val="21"/>
        </w:numPr>
        <w:ind w:left="142" w:hanging="142"/>
      </w:pPr>
      <w:r>
        <w:t xml:space="preserve">Professor Sam </w:t>
      </w:r>
      <w:proofErr w:type="spellStart"/>
      <w:r>
        <w:t>Berkovic</w:t>
      </w:r>
      <w:proofErr w:type="spellEnd"/>
      <w:r w:rsidR="006A3891">
        <w:br/>
      </w:r>
      <w:r>
        <w:t>Epilepsy Research Centre, Austin Health, Heidelberg, Victoria</w:t>
      </w:r>
    </w:p>
    <w:p w:rsidR="006A3891" w:rsidRDefault="00EA7FFC" w:rsidP="00EA7FFC">
      <w:pPr>
        <w:pStyle w:val="ListParagraph"/>
        <w:numPr>
          <w:ilvl w:val="0"/>
          <w:numId w:val="21"/>
        </w:numPr>
        <w:ind w:left="142" w:hanging="142"/>
      </w:pPr>
      <w:r>
        <w:t>Professor Ben Cocks</w:t>
      </w:r>
      <w:r w:rsidR="006A3891">
        <w:br/>
      </w:r>
      <w:r>
        <w:t>Research Director, Biosciences Platform, Department of Primary Industries, Victoria and Deputy Chief Scientist, Dairy Futures CRC, Bundoora, Victoria</w:t>
      </w:r>
    </w:p>
    <w:p w:rsidR="00EA7FFC" w:rsidRDefault="00EA7FFC" w:rsidP="00EA7FFC">
      <w:pPr>
        <w:pStyle w:val="ListParagraph"/>
        <w:numPr>
          <w:ilvl w:val="0"/>
          <w:numId w:val="21"/>
        </w:numPr>
        <w:ind w:left="142" w:hanging="142"/>
      </w:pPr>
      <w:r>
        <w:t>Professor Steve Cooper</w:t>
      </w:r>
      <w:r w:rsidR="006A3891">
        <w:br/>
      </w:r>
      <w:r>
        <w:t xml:space="preserve">Principal Research Scientist, Evolutionary Biology Unit, South Australian Museum, South Australia </w:t>
      </w:r>
    </w:p>
    <w:p w:rsidR="006A3891" w:rsidRDefault="00EA7FFC" w:rsidP="006A3891">
      <w:pPr>
        <w:pStyle w:val="ListParagraph"/>
        <w:numPr>
          <w:ilvl w:val="0"/>
          <w:numId w:val="21"/>
        </w:numPr>
        <w:ind w:left="142" w:hanging="142"/>
      </w:pPr>
      <w:r>
        <w:t>Associate Professor Lynn Corcoran</w:t>
      </w:r>
      <w:r w:rsidR="006A3891">
        <w:br/>
      </w:r>
      <w:r>
        <w:t>Immunology, The Walter and Eliza Hall Institute of Medical Research, Parkville, Victoria</w:t>
      </w:r>
    </w:p>
    <w:p w:rsidR="006A3891" w:rsidRDefault="00EA7FFC" w:rsidP="006A3891">
      <w:pPr>
        <w:pStyle w:val="ListParagraph"/>
        <w:numPr>
          <w:ilvl w:val="0"/>
          <w:numId w:val="21"/>
        </w:numPr>
        <w:ind w:left="142" w:hanging="142"/>
      </w:pPr>
      <w:r>
        <w:lastRenderedPageBreak/>
        <w:t>Dr Mark Cowley</w:t>
      </w:r>
      <w:r w:rsidR="006A3891">
        <w:br/>
      </w:r>
      <w:r>
        <w:t xml:space="preserve">Team Leader, Translational Genomics, The </w:t>
      </w:r>
      <w:proofErr w:type="spellStart"/>
      <w:r>
        <w:t>Garvan</w:t>
      </w:r>
      <w:proofErr w:type="spellEnd"/>
      <w:r>
        <w:t xml:space="preserve"> Institute, Darlinghurst, Sydney, New South Wales</w:t>
      </w:r>
    </w:p>
    <w:p w:rsidR="006A3891" w:rsidRDefault="00EA7FFC" w:rsidP="006A3891">
      <w:pPr>
        <w:pStyle w:val="ListParagraph"/>
        <w:numPr>
          <w:ilvl w:val="0"/>
          <w:numId w:val="21"/>
        </w:numPr>
        <w:ind w:left="142" w:hanging="142"/>
      </w:pPr>
      <w:r>
        <w:t>Professor Alan Cowman</w:t>
      </w:r>
      <w:r w:rsidR="006A3891">
        <w:br/>
      </w:r>
      <w:r>
        <w:t>Joint Division Head: Infection and Immunity, The Walter and Eliza Hall Institute of Medical Research, Parkville, Victoria</w:t>
      </w:r>
    </w:p>
    <w:p w:rsidR="006A3891" w:rsidRDefault="00EA7FFC" w:rsidP="006A3891">
      <w:pPr>
        <w:pStyle w:val="ListParagraph"/>
        <w:numPr>
          <w:ilvl w:val="0"/>
          <w:numId w:val="21"/>
        </w:numPr>
        <w:ind w:left="142" w:hanging="142"/>
      </w:pPr>
      <w:r>
        <w:t>Professor Jeff Craig</w:t>
      </w:r>
      <w:r w:rsidR="006A3891">
        <w:br/>
      </w:r>
      <w:r>
        <w:t xml:space="preserve">Senior Research Fellow, Environmental &amp; Genetic Epidemiology Research, Murdoch Childrens Research Institute, Parkville, Victoria </w:t>
      </w:r>
    </w:p>
    <w:p w:rsidR="006A3891" w:rsidRDefault="00EA7FFC" w:rsidP="006A3891">
      <w:pPr>
        <w:pStyle w:val="ListParagraph"/>
        <w:numPr>
          <w:ilvl w:val="0"/>
          <w:numId w:val="21"/>
        </w:numPr>
        <w:ind w:left="142" w:hanging="142"/>
      </w:pPr>
      <w:r>
        <w:t xml:space="preserve">Professor Simon </w:t>
      </w:r>
      <w:proofErr w:type="spellStart"/>
      <w:r>
        <w:t>Easteal</w:t>
      </w:r>
      <w:proofErr w:type="spellEnd"/>
      <w:r w:rsidR="006A3891">
        <w:br/>
      </w:r>
      <w:r>
        <w:t>John Curtin School of Medical Research, Australian National University, Canberra, Australian Capital Territory</w:t>
      </w:r>
    </w:p>
    <w:p w:rsidR="006A3891" w:rsidRDefault="00EA7FFC" w:rsidP="006A3891">
      <w:pPr>
        <w:pStyle w:val="ListParagraph"/>
        <w:numPr>
          <w:ilvl w:val="0"/>
          <w:numId w:val="21"/>
        </w:numPr>
        <w:ind w:left="142" w:hanging="142"/>
      </w:pPr>
      <w:r>
        <w:t>Professor David Edwards</w:t>
      </w:r>
      <w:r w:rsidR="006A3891">
        <w:br/>
      </w:r>
      <w:r>
        <w:t>School of Plant Biology, University of Western Australia, Perth, Western Australia</w:t>
      </w:r>
    </w:p>
    <w:p w:rsidR="006A3891" w:rsidRDefault="00EA7FFC" w:rsidP="006A3891">
      <w:pPr>
        <w:pStyle w:val="ListParagraph"/>
        <w:numPr>
          <w:ilvl w:val="0"/>
          <w:numId w:val="21"/>
        </w:numPr>
        <w:ind w:left="142" w:hanging="142"/>
      </w:pPr>
      <w:r>
        <w:t xml:space="preserve">Dr Sylvain </w:t>
      </w:r>
      <w:proofErr w:type="spellStart"/>
      <w:r>
        <w:t>Foret</w:t>
      </w:r>
      <w:proofErr w:type="spellEnd"/>
      <w:r w:rsidR="006A3891">
        <w:br/>
      </w:r>
      <w:r>
        <w:t xml:space="preserve">Leader, Bioinformatics, Genomics and </w:t>
      </w:r>
      <w:proofErr w:type="spellStart"/>
      <w:r>
        <w:t>Epigenomics</w:t>
      </w:r>
      <w:proofErr w:type="spellEnd"/>
      <w:r>
        <w:t xml:space="preserve"> Laboratory, Australian National University, Canberra, Australian Capital Territory</w:t>
      </w:r>
    </w:p>
    <w:p w:rsidR="006A3891" w:rsidRDefault="00EA7FFC" w:rsidP="006A3891">
      <w:pPr>
        <w:pStyle w:val="ListParagraph"/>
        <w:numPr>
          <w:ilvl w:val="0"/>
          <w:numId w:val="21"/>
        </w:numPr>
        <w:ind w:left="142" w:hanging="142"/>
      </w:pPr>
      <w:r>
        <w:t>Professor Al Forrest</w:t>
      </w:r>
      <w:r w:rsidR="006A3891">
        <w:br/>
      </w:r>
      <w:r>
        <w:t>Laboratory Head, Systems Biology and Genomics, Harry Perkins Institute, Nedlands, Western Australia</w:t>
      </w:r>
    </w:p>
    <w:p w:rsidR="006A3891" w:rsidRDefault="00EA7FFC" w:rsidP="006A3891">
      <w:pPr>
        <w:pStyle w:val="ListParagraph"/>
        <w:numPr>
          <w:ilvl w:val="0"/>
          <w:numId w:val="21"/>
        </w:numPr>
        <w:ind w:left="142" w:hanging="142"/>
      </w:pPr>
      <w:r>
        <w:t xml:space="preserve">Dr </w:t>
      </w:r>
      <w:proofErr w:type="spellStart"/>
      <w:r>
        <w:t>Archa</w:t>
      </w:r>
      <w:proofErr w:type="spellEnd"/>
      <w:r>
        <w:t xml:space="preserve"> Fox</w:t>
      </w:r>
      <w:r w:rsidR="006A3891">
        <w:br/>
      </w:r>
      <w:r>
        <w:t>Laboratory Head, Cancer Gene Regulation, Harry Perkins Institute, Nedlands, Western Australia</w:t>
      </w:r>
    </w:p>
    <w:p w:rsidR="006A3891" w:rsidRDefault="00EA7FFC" w:rsidP="006A3891">
      <w:pPr>
        <w:pStyle w:val="ListParagraph"/>
        <w:numPr>
          <w:ilvl w:val="0"/>
          <w:numId w:val="21"/>
        </w:numPr>
        <w:ind w:left="142" w:hanging="142"/>
      </w:pPr>
      <w:r>
        <w:t>Professor Robin Gasser</w:t>
      </w:r>
      <w:r w:rsidR="006A3891">
        <w:br/>
      </w:r>
      <w:r>
        <w:t>Deputy Head of Department, Veterinary Sciences, University of Melbourne, Werribee, Victoria</w:t>
      </w:r>
    </w:p>
    <w:p w:rsidR="006A3891" w:rsidRDefault="00EA7FFC" w:rsidP="006A3891">
      <w:pPr>
        <w:pStyle w:val="ListParagraph"/>
        <w:numPr>
          <w:ilvl w:val="0"/>
          <w:numId w:val="21"/>
        </w:numPr>
        <w:ind w:left="142" w:hanging="142"/>
      </w:pPr>
      <w:r>
        <w:t>Dr Dominique Gorse</w:t>
      </w:r>
      <w:r w:rsidR="006A3891">
        <w:br/>
      </w:r>
      <w:r>
        <w:t>General Manager, QFAB, University of Queensland, St Lucia, Queensland</w:t>
      </w:r>
    </w:p>
    <w:p w:rsidR="006A3891" w:rsidRDefault="00EA7FFC" w:rsidP="00EA7FFC">
      <w:pPr>
        <w:pStyle w:val="ListParagraph"/>
        <w:numPr>
          <w:ilvl w:val="0"/>
          <w:numId w:val="21"/>
        </w:numPr>
        <w:ind w:left="142" w:hanging="142"/>
      </w:pPr>
      <w:r>
        <w:t xml:space="preserve">Professor Sean </w:t>
      </w:r>
      <w:proofErr w:type="spellStart"/>
      <w:r>
        <w:t>Grimmond</w:t>
      </w:r>
      <w:proofErr w:type="spellEnd"/>
      <w:r w:rsidR="006A3891">
        <w:br/>
      </w:r>
      <w:r>
        <w:t>Group Leader, Genomics of Development and Disease Division, Glasgow University and University of Queensland, St Lucia, Queensland</w:t>
      </w:r>
    </w:p>
    <w:p w:rsidR="006A3891" w:rsidRDefault="00EA7FFC" w:rsidP="00EA7FFC">
      <w:pPr>
        <w:pStyle w:val="ListParagraph"/>
        <w:numPr>
          <w:ilvl w:val="0"/>
          <w:numId w:val="21"/>
        </w:numPr>
        <w:ind w:left="142" w:hanging="142"/>
      </w:pPr>
      <w:r>
        <w:t>Professor Len Harrison</w:t>
      </w:r>
      <w:r w:rsidR="006A3891">
        <w:br/>
      </w:r>
      <w:r>
        <w:t xml:space="preserve">Division of Autoimmunity and Transplantation, The Walter and Eliza Hall Institute Of Medical Research, Parkville, Victoria </w:t>
      </w:r>
    </w:p>
    <w:p w:rsidR="006A3891" w:rsidRDefault="00EA7FFC" w:rsidP="00EA7FFC">
      <w:pPr>
        <w:pStyle w:val="ListParagraph"/>
        <w:numPr>
          <w:ilvl w:val="0"/>
          <w:numId w:val="21"/>
        </w:numPr>
        <w:ind w:left="142" w:hanging="142"/>
      </w:pPr>
      <w:r>
        <w:t>Dr Edwin Hawkins</w:t>
      </w:r>
      <w:r w:rsidR="006A3891">
        <w:br/>
      </w:r>
      <w:r>
        <w:t xml:space="preserve">Laboratory Head, Immunology, The Walter and Eliza Hall Institute of Medical Research, Parkville, Victoria </w:t>
      </w:r>
    </w:p>
    <w:p w:rsidR="006A3891" w:rsidRDefault="00EA7FFC" w:rsidP="00EA7FFC">
      <w:pPr>
        <w:pStyle w:val="ListParagraph"/>
        <w:numPr>
          <w:ilvl w:val="0"/>
          <w:numId w:val="21"/>
        </w:numPr>
        <w:ind w:left="142" w:hanging="142"/>
      </w:pPr>
      <w:r>
        <w:lastRenderedPageBreak/>
        <w:t>Professor Vanessa Hayes</w:t>
      </w:r>
      <w:r w:rsidR="006A3891">
        <w:br/>
      </w:r>
      <w:r>
        <w:t xml:space="preserve">Laboratory Head, Human Comparative and Prostate Cancer Genomics, The </w:t>
      </w:r>
      <w:proofErr w:type="spellStart"/>
      <w:r>
        <w:t>Garvan</w:t>
      </w:r>
      <w:proofErr w:type="spellEnd"/>
      <w:r>
        <w:t xml:space="preserve"> Institute, Darlinghurst, New South Wales</w:t>
      </w:r>
    </w:p>
    <w:p w:rsidR="006A3891" w:rsidRDefault="00EA7FFC" w:rsidP="00EA7FFC">
      <w:pPr>
        <w:pStyle w:val="ListParagraph"/>
        <w:numPr>
          <w:ilvl w:val="0"/>
          <w:numId w:val="21"/>
        </w:numPr>
        <w:ind w:left="142" w:hanging="142"/>
      </w:pPr>
      <w:r>
        <w:t xml:space="preserve">Professor </w:t>
      </w:r>
      <w:proofErr w:type="spellStart"/>
      <w:r>
        <w:t>Ary</w:t>
      </w:r>
      <w:proofErr w:type="spellEnd"/>
      <w:r>
        <w:t xml:space="preserve"> Hoffmann</w:t>
      </w:r>
      <w:r w:rsidR="006A3891">
        <w:br/>
      </w:r>
      <w:r>
        <w:t>Department of Genetics, University of Melbourne, Parkville, Victoria</w:t>
      </w:r>
    </w:p>
    <w:p w:rsidR="006A3891" w:rsidRDefault="00EA7FFC" w:rsidP="00EA7FFC">
      <w:pPr>
        <w:pStyle w:val="ListParagraph"/>
        <w:numPr>
          <w:ilvl w:val="0"/>
          <w:numId w:val="21"/>
        </w:numPr>
        <w:ind w:left="142" w:hanging="142"/>
      </w:pPr>
      <w:r>
        <w:t xml:space="preserve">Professor Barbara </w:t>
      </w:r>
      <w:proofErr w:type="spellStart"/>
      <w:r>
        <w:t>Howlett</w:t>
      </w:r>
      <w:proofErr w:type="spellEnd"/>
      <w:r w:rsidR="006A3891">
        <w:br/>
      </w:r>
      <w:r>
        <w:t>School of Botany, University of Melbourne, Parkville, Victoria</w:t>
      </w:r>
    </w:p>
    <w:p w:rsidR="006A3891" w:rsidRDefault="00EA7FFC" w:rsidP="00EA7FFC">
      <w:pPr>
        <w:pStyle w:val="ListParagraph"/>
        <w:numPr>
          <w:ilvl w:val="0"/>
          <w:numId w:val="21"/>
        </w:numPr>
        <w:ind w:left="142" w:hanging="142"/>
      </w:pPr>
      <w:r>
        <w:t>Professor Dean Jerry</w:t>
      </w:r>
      <w:r w:rsidR="006A3891">
        <w:br/>
      </w:r>
      <w:r>
        <w:t>Head, Aquaculture and Fisheries, James Cook University, Townsville, Queensland</w:t>
      </w:r>
    </w:p>
    <w:p w:rsidR="006A3891" w:rsidRDefault="00EA7FFC" w:rsidP="00EA7FFC">
      <w:pPr>
        <w:pStyle w:val="ListParagraph"/>
        <w:numPr>
          <w:ilvl w:val="0"/>
          <w:numId w:val="21"/>
        </w:numPr>
        <w:ind w:left="142" w:hanging="142"/>
      </w:pPr>
      <w:r>
        <w:t>Professor Mike Jones</w:t>
      </w:r>
      <w:r w:rsidR="006A3891">
        <w:br/>
      </w:r>
      <w:r>
        <w:t>Agricultural Biotechnology, Murdoch University, Murdoch, Western Australia</w:t>
      </w:r>
    </w:p>
    <w:p w:rsidR="006A3891" w:rsidRDefault="00EA7FFC" w:rsidP="00EA7FFC">
      <w:pPr>
        <w:pStyle w:val="ListParagraph"/>
        <w:numPr>
          <w:ilvl w:val="0"/>
          <w:numId w:val="21"/>
        </w:numPr>
        <w:ind w:left="142" w:hanging="142"/>
      </w:pPr>
      <w:r>
        <w:t xml:space="preserve">Professor Michael Keller </w:t>
      </w:r>
      <w:r w:rsidR="006A3891">
        <w:br/>
      </w:r>
      <w:r>
        <w:t>Head, School of Agriculture, Food and Wine, University Of Adelaide, Adelaide, South Australia</w:t>
      </w:r>
    </w:p>
    <w:p w:rsidR="006A3891" w:rsidRDefault="00EA7FFC" w:rsidP="00EA7FFC">
      <w:pPr>
        <w:pStyle w:val="ListParagraph"/>
        <w:numPr>
          <w:ilvl w:val="0"/>
          <w:numId w:val="21"/>
        </w:numPr>
        <w:ind w:left="142" w:hanging="142"/>
      </w:pPr>
      <w:r>
        <w:t>Dr Maher Khaled</w:t>
      </w:r>
      <w:r w:rsidR="006A3891">
        <w:br/>
      </w:r>
      <w:r>
        <w:t xml:space="preserve">Director, Commercial Engagement - Personalised Medicine, </w:t>
      </w:r>
      <w:proofErr w:type="spellStart"/>
      <w:r>
        <w:t>Uniquest</w:t>
      </w:r>
      <w:proofErr w:type="spellEnd"/>
      <w:r>
        <w:t>, University of Queensland, St Lucia, Queensland</w:t>
      </w:r>
    </w:p>
    <w:p w:rsidR="006A3891" w:rsidRDefault="00EA7FFC" w:rsidP="00EA7FFC">
      <w:pPr>
        <w:pStyle w:val="ListParagraph"/>
        <w:numPr>
          <w:ilvl w:val="0"/>
          <w:numId w:val="21"/>
        </w:numPr>
        <w:ind w:left="142" w:hanging="142"/>
      </w:pPr>
      <w:r>
        <w:t xml:space="preserve">Professor Ben </w:t>
      </w:r>
      <w:proofErr w:type="spellStart"/>
      <w:r>
        <w:t>Kile</w:t>
      </w:r>
      <w:proofErr w:type="spellEnd"/>
      <w:r w:rsidR="006A3891">
        <w:br/>
      </w:r>
      <w:r>
        <w:t>Molecular Medicine, The Walter and Eliza Hall Institute of Medical Research, Parkville, Victoria</w:t>
      </w:r>
    </w:p>
    <w:p w:rsidR="006A3891" w:rsidRDefault="00EA7FFC" w:rsidP="00EA7FFC">
      <w:pPr>
        <w:pStyle w:val="ListParagraph"/>
        <w:numPr>
          <w:ilvl w:val="0"/>
          <w:numId w:val="21"/>
        </w:numPr>
        <w:ind w:left="142" w:hanging="142"/>
      </w:pPr>
      <w:r>
        <w:t xml:space="preserve">Professor Peter </w:t>
      </w:r>
      <w:proofErr w:type="spellStart"/>
      <w:r>
        <w:t>Koopman</w:t>
      </w:r>
      <w:proofErr w:type="spellEnd"/>
      <w:r w:rsidR="006A3891">
        <w:br/>
      </w:r>
      <w:r>
        <w:t>Genomics of Development and Disease Division, University of Queensland, St Lucia, Queensland</w:t>
      </w:r>
    </w:p>
    <w:p w:rsidR="006A3891" w:rsidRDefault="00EA7FFC" w:rsidP="00EA7FFC">
      <w:pPr>
        <w:pStyle w:val="ListParagraph"/>
        <w:numPr>
          <w:ilvl w:val="0"/>
          <w:numId w:val="21"/>
        </w:numPr>
        <w:ind w:left="142" w:hanging="142"/>
      </w:pPr>
      <w:r>
        <w:t>Professor Nigel Laing</w:t>
      </w:r>
      <w:r w:rsidR="006A3891">
        <w:br/>
      </w:r>
      <w:r>
        <w:t xml:space="preserve">Head, </w:t>
      </w:r>
      <w:proofErr w:type="spellStart"/>
      <w:r>
        <w:t>Neurogenetic</w:t>
      </w:r>
      <w:proofErr w:type="spellEnd"/>
      <w:r>
        <w:t xml:space="preserve"> Diseases Laboratory, Harry Perkins Institute, Nedlands, Western Australia</w:t>
      </w:r>
    </w:p>
    <w:p w:rsidR="006A3891" w:rsidRDefault="00EA7FFC" w:rsidP="00EA7FFC">
      <w:pPr>
        <w:pStyle w:val="ListParagraph"/>
        <w:numPr>
          <w:ilvl w:val="0"/>
          <w:numId w:val="21"/>
        </w:numPr>
        <w:ind w:left="142" w:hanging="142"/>
      </w:pPr>
      <w:r>
        <w:t xml:space="preserve">Professor Peter </w:t>
      </w:r>
      <w:proofErr w:type="spellStart"/>
      <w:r>
        <w:t>Langridge</w:t>
      </w:r>
      <w:proofErr w:type="spellEnd"/>
      <w:r w:rsidR="006A3891">
        <w:br/>
      </w:r>
      <w:r>
        <w:t>Plant Genomics Centre, School of Agriculture, Food and Wine, University of Adelaide, South Australia</w:t>
      </w:r>
    </w:p>
    <w:p w:rsidR="006A3891" w:rsidRDefault="00EA7FFC" w:rsidP="00EA7FFC">
      <w:pPr>
        <w:pStyle w:val="ListParagraph"/>
        <w:numPr>
          <w:ilvl w:val="0"/>
          <w:numId w:val="21"/>
        </w:numPr>
        <w:ind w:left="142" w:hanging="142"/>
      </w:pPr>
      <w:r>
        <w:t>Professor Ryan Lister</w:t>
      </w:r>
      <w:r w:rsidR="006A3891">
        <w:br/>
      </w:r>
      <w:r>
        <w:t>The ARC Centre of Excellence in Plant Energy Biology and The Harry Perkins Institute, Nedlands, Western Australia</w:t>
      </w:r>
    </w:p>
    <w:p w:rsidR="006A3891" w:rsidRDefault="00EA7FFC" w:rsidP="00EA7FFC">
      <w:pPr>
        <w:pStyle w:val="ListParagraph"/>
        <w:numPr>
          <w:ilvl w:val="0"/>
          <w:numId w:val="21"/>
        </w:numPr>
        <w:ind w:left="142" w:hanging="142"/>
      </w:pPr>
      <w:r>
        <w:t>Professor Andrew Lowe</w:t>
      </w:r>
      <w:r w:rsidR="006A3891">
        <w:br/>
      </w:r>
      <w:r>
        <w:t xml:space="preserve">Chair in Plant Conservation Biology, University of Adelaide, South Australia </w:t>
      </w:r>
    </w:p>
    <w:p w:rsidR="006A3891" w:rsidRDefault="00EA7FFC" w:rsidP="00EA7FFC">
      <w:pPr>
        <w:pStyle w:val="ListParagraph"/>
        <w:numPr>
          <w:ilvl w:val="0"/>
          <w:numId w:val="21"/>
        </w:numPr>
        <w:ind w:left="142" w:hanging="142"/>
      </w:pPr>
      <w:r>
        <w:t xml:space="preserve">Dr Ian </w:t>
      </w:r>
      <w:proofErr w:type="spellStart"/>
      <w:r>
        <w:t>Majewski</w:t>
      </w:r>
      <w:proofErr w:type="spellEnd"/>
      <w:r w:rsidR="006A3891">
        <w:br/>
      </w:r>
      <w:r>
        <w:t>Laboratory Head, Division: Cancer and Haematology, The Walter and Eliza Hall Institute of Medical Research, Parkville, Victoria</w:t>
      </w:r>
    </w:p>
    <w:p w:rsidR="006A3891" w:rsidRDefault="00EA7FFC" w:rsidP="00EA7FFC">
      <w:pPr>
        <w:pStyle w:val="ListParagraph"/>
        <w:numPr>
          <w:ilvl w:val="0"/>
          <w:numId w:val="21"/>
        </w:numPr>
        <w:ind w:left="142" w:hanging="142"/>
      </w:pPr>
      <w:r>
        <w:lastRenderedPageBreak/>
        <w:t>Professor Grant McArthur</w:t>
      </w:r>
      <w:r w:rsidR="006A3891">
        <w:br/>
      </w:r>
      <w:r>
        <w:t xml:space="preserve">Associate Director of Research Peter </w:t>
      </w:r>
      <w:proofErr w:type="spellStart"/>
      <w:r>
        <w:t>MacCallum</w:t>
      </w:r>
      <w:proofErr w:type="spellEnd"/>
      <w:r>
        <w:t xml:space="preserve"> Cancer Centre, Victoria, East Melbourne, Victoria </w:t>
      </w:r>
    </w:p>
    <w:p w:rsidR="006A3891" w:rsidRDefault="00EA7FFC" w:rsidP="00EA7FFC">
      <w:pPr>
        <w:pStyle w:val="ListParagraph"/>
        <w:numPr>
          <w:ilvl w:val="0"/>
          <w:numId w:val="21"/>
        </w:numPr>
        <w:ind w:left="142" w:hanging="142"/>
      </w:pPr>
      <w:r>
        <w:t>Professor Craig Moritz</w:t>
      </w:r>
      <w:r w:rsidR="006A3891">
        <w:br/>
      </w:r>
      <w:r>
        <w:t>Leader, ANU Evolution, Ecology and Genetics CBA Director, Australian National University, Australian Capital Territory</w:t>
      </w:r>
    </w:p>
    <w:p w:rsidR="006A3891" w:rsidRDefault="00EA7FFC" w:rsidP="00EA7FFC">
      <w:pPr>
        <w:pStyle w:val="ListParagraph"/>
        <w:numPr>
          <w:ilvl w:val="0"/>
          <w:numId w:val="21"/>
        </w:numPr>
        <w:ind w:left="142" w:hanging="142"/>
      </w:pPr>
      <w:r>
        <w:t xml:space="preserve">Professor Charles </w:t>
      </w:r>
      <w:proofErr w:type="spellStart"/>
      <w:r>
        <w:t>Mullighan</w:t>
      </w:r>
      <w:proofErr w:type="spellEnd"/>
      <w:r>
        <w:t xml:space="preserve"> </w:t>
      </w:r>
      <w:r w:rsidR="006A3891">
        <w:br/>
      </w:r>
      <w:r>
        <w:t xml:space="preserve">Cancer Theme Leader, South Australian Health and Medical Research Institute (SAHMRI), Adelaide, South Australia </w:t>
      </w:r>
    </w:p>
    <w:p w:rsidR="006A3891" w:rsidRDefault="00EA7FFC" w:rsidP="00EA7FFC">
      <w:pPr>
        <w:pStyle w:val="ListParagraph"/>
        <w:numPr>
          <w:ilvl w:val="0"/>
          <w:numId w:val="21"/>
        </w:numPr>
        <w:ind w:left="142" w:hanging="142"/>
      </w:pPr>
      <w:r>
        <w:t xml:space="preserve">Dr Greg </w:t>
      </w:r>
      <w:proofErr w:type="spellStart"/>
      <w:r>
        <w:t>Natrass</w:t>
      </w:r>
      <w:proofErr w:type="spellEnd"/>
      <w:r w:rsidR="006A3891">
        <w:br/>
      </w:r>
      <w:r>
        <w:t xml:space="preserve">Facility Manager, South Australian Research and Development Institute (SARDI), Roseworthy, South Australia </w:t>
      </w:r>
    </w:p>
    <w:p w:rsidR="006A3891" w:rsidRDefault="00EA7FFC" w:rsidP="00EA7FFC">
      <w:pPr>
        <w:pStyle w:val="ListParagraph"/>
        <w:numPr>
          <w:ilvl w:val="0"/>
          <w:numId w:val="21"/>
        </w:numPr>
        <w:ind w:left="142" w:hanging="142"/>
      </w:pPr>
      <w:r>
        <w:t>Dr Paul Neville</w:t>
      </w:r>
      <w:r w:rsidR="006A3891">
        <w:br/>
      </w:r>
      <w:r>
        <w:t xml:space="preserve">Botanic Gardens and Parks Authority, Kings Park, Western Australia </w:t>
      </w:r>
    </w:p>
    <w:p w:rsidR="006A3891" w:rsidRDefault="00EA7FFC" w:rsidP="00EA7FFC">
      <w:pPr>
        <w:pStyle w:val="ListParagraph"/>
        <w:numPr>
          <w:ilvl w:val="0"/>
          <w:numId w:val="21"/>
        </w:numPr>
        <w:ind w:left="142" w:hanging="142"/>
      </w:pPr>
      <w:r>
        <w:t xml:space="preserve">Associate Professor Dale </w:t>
      </w:r>
      <w:proofErr w:type="spellStart"/>
      <w:r>
        <w:t>Nyholt</w:t>
      </w:r>
      <w:proofErr w:type="spellEnd"/>
      <w:r w:rsidR="006A3891">
        <w:br/>
      </w:r>
      <w:r>
        <w:t>Faculty of Health, Queensland University of Technology, Brisbane, Queensland</w:t>
      </w:r>
    </w:p>
    <w:p w:rsidR="006A3891" w:rsidRDefault="00EA7FFC" w:rsidP="00EA7FFC">
      <w:pPr>
        <w:pStyle w:val="ListParagraph"/>
        <w:numPr>
          <w:ilvl w:val="0"/>
          <w:numId w:val="21"/>
        </w:numPr>
        <w:ind w:left="142" w:hanging="142"/>
      </w:pPr>
      <w:r>
        <w:t>Professor Moira O’Bryan</w:t>
      </w:r>
      <w:r w:rsidR="006A3891">
        <w:br/>
      </w:r>
      <w:r>
        <w:t>Deputy Head (Research), NHMRC Principal Research Fellow, Monash University, Clayton, Victoria</w:t>
      </w:r>
    </w:p>
    <w:p w:rsidR="006A3891" w:rsidRDefault="00EA7FFC" w:rsidP="00EA7FFC">
      <w:pPr>
        <w:pStyle w:val="ListParagraph"/>
        <w:numPr>
          <w:ilvl w:val="0"/>
          <w:numId w:val="21"/>
        </w:numPr>
        <w:ind w:left="142" w:hanging="142"/>
      </w:pPr>
      <w:r>
        <w:t xml:space="preserve">Professor Tony </w:t>
      </w:r>
      <w:proofErr w:type="spellStart"/>
      <w:r>
        <w:t>Papenfuss</w:t>
      </w:r>
      <w:proofErr w:type="spellEnd"/>
      <w:r w:rsidR="006A3891">
        <w:br/>
      </w:r>
      <w:r>
        <w:t xml:space="preserve">Head, Bioinformatics, Peter </w:t>
      </w:r>
      <w:proofErr w:type="spellStart"/>
      <w:r>
        <w:t>MacCallum</w:t>
      </w:r>
      <w:proofErr w:type="spellEnd"/>
      <w:r>
        <w:t xml:space="preserve"> Cancer Institute, East Melbourne, Victoria </w:t>
      </w:r>
    </w:p>
    <w:p w:rsidR="006A3891" w:rsidRDefault="00EA7FFC" w:rsidP="00EA7FFC">
      <w:pPr>
        <w:pStyle w:val="ListParagraph"/>
        <w:numPr>
          <w:ilvl w:val="0"/>
          <w:numId w:val="21"/>
        </w:numPr>
        <w:ind w:left="142" w:hanging="142"/>
      </w:pPr>
      <w:r>
        <w:t xml:space="preserve">Professor Thomas </w:t>
      </w:r>
      <w:proofErr w:type="spellStart"/>
      <w:r>
        <w:t>Preiss</w:t>
      </w:r>
      <w:proofErr w:type="spellEnd"/>
      <w:r w:rsidR="006A3891">
        <w:br/>
      </w:r>
      <w:r>
        <w:t>RNA Biology, Australian National University, Canberra, Australian Capital Territory</w:t>
      </w:r>
    </w:p>
    <w:p w:rsidR="006A3891" w:rsidRDefault="00EA7FFC" w:rsidP="00EA7FFC">
      <w:pPr>
        <w:pStyle w:val="ListParagraph"/>
        <w:numPr>
          <w:ilvl w:val="0"/>
          <w:numId w:val="21"/>
        </w:numPr>
        <w:ind w:left="142" w:hanging="142"/>
      </w:pPr>
      <w:r>
        <w:t>Professor Mark Ragan</w:t>
      </w:r>
      <w:r w:rsidR="006A3891">
        <w:br/>
      </w:r>
      <w:r>
        <w:t>Co-Division Head, Genomics of Development and Disease Division, University Of Queensland, St Lucia, Queensland</w:t>
      </w:r>
    </w:p>
    <w:p w:rsidR="006A3891" w:rsidRDefault="00EA7FFC" w:rsidP="00EA7FFC">
      <w:pPr>
        <w:pStyle w:val="ListParagraph"/>
        <w:numPr>
          <w:ilvl w:val="0"/>
          <w:numId w:val="21"/>
        </w:numPr>
        <w:ind w:left="142" w:hanging="142"/>
      </w:pPr>
      <w:r>
        <w:t>Associate Professor Glen Reid</w:t>
      </w:r>
      <w:r w:rsidR="006A3891">
        <w:br/>
      </w:r>
      <w:r>
        <w:t xml:space="preserve">Senior Research Scientist, Asbestos Disease Research Institute </w:t>
      </w:r>
      <w:r w:rsidR="006A3891">
        <w:t>(ADRI), Sydney, New South Wales</w:t>
      </w:r>
    </w:p>
    <w:p w:rsidR="006A3891" w:rsidRDefault="00EA7FFC" w:rsidP="00EA7FFC">
      <w:pPr>
        <w:pStyle w:val="ListParagraph"/>
        <w:numPr>
          <w:ilvl w:val="0"/>
          <w:numId w:val="21"/>
        </w:numPr>
        <w:ind w:left="142" w:hanging="142"/>
      </w:pPr>
      <w:r>
        <w:t xml:space="preserve">Professor Marilyn </w:t>
      </w:r>
      <w:proofErr w:type="spellStart"/>
      <w:r>
        <w:t>Renfree</w:t>
      </w:r>
      <w:proofErr w:type="spellEnd"/>
      <w:r w:rsidR="006A3891">
        <w:br/>
      </w:r>
      <w:r>
        <w:t>Laureate Professor, Department of Zoology, The University of Melbourne, Parkville, Victoria</w:t>
      </w:r>
    </w:p>
    <w:p w:rsidR="006A3891" w:rsidRDefault="00EA7FFC" w:rsidP="00EA7FFC">
      <w:pPr>
        <w:pStyle w:val="ListParagraph"/>
        <w:numPr>
          <w:ilvl w:val="0"/>
          <w:numId w:val="21"/>
        </w:numPr>
        <w:ind w:left="142" w:hanging="142"/>
      </w:pPr>
      <w:r>
        <w:t>Dr Charlie Robin</w:t>
      </w:r>
      <w:r w:rsidR="006A3891">
        <w:br/>
      </w:r>
      <w:r>
        <w:t>Department of Genetics, University of Melbourne, Parkville, Victoria</w:t>
      </w:r>
    </w:p>
    <w:p w:rsidR="006A3891" w:rsidRDefault="00EA7FFC" w:rsidP="00EA7FFC">
      <w:pPr>
        <w:pStyle w:val="ListParagraph"/>
        <w:numPr>
          <w:ilvl w:val="0"/>
          <w:numId w:val="21"/>
        </w:numPr>
        <w:ind w:left="142" w:hanging="142"/>
      </w:pPr>
      <w:r>
        <w:t xml:space="preserve">Professor Ingrid </w:t>
      </w:r>
      <w:proofErr w:type="spellStart"/>
      <w:r>
        <w:t>Scheffer</w:t>
      </w:r>
      <w:proofErr w:type="spellEnd"/>
      <w:r w:rsidR="006A3891">
        <w:br/>
      </w:r>
      <w:r>
        <w:t>Chair of Paediatric Neurology Research, University of Melbourne and Director of Paediatrics, Austin Health, Heidelberg, Victoria</w:t>
      </w:r>
    </w:p>
    <w:p w:rsidR="006A3891" w:rsidRDefault="00EA7FFC" w:rsidP="00EA7FFC">
      <w:pPr>
        <w:pStyle w:val="ListParagraph"/>
        <w:numPr>
          <w:ilvl w:val="0"/>
          <w:numId w:val="21"/>
        </w:numPr>
        <w:ind w:left="142" w:hanging="142"/>
      </w:pPr>
      <w:r>
        <w:lastRenderedPageBreak/>
        <w:t xml:space="preserve">Professor Mark </w:t>
      </w:r>
      <w:proofErr w:type="spellStart"/>
      <w:r>
        <w:t>Schembri</w:t>
      </w:r>
      <w:proofErr w:type="spellEnd"/>
      <w:r w:rsidR="006A3891">
        <w:br/>
      </w:r>
      <w:r>
        <w:t>ARC Future Fellow, University of Q</w:t>
      </w:r>
      <w:r w:rsidR="006A3891">
        <w:t>ueensland, St Lucia, Queensland</w:t>
      </w:r>
    </w:p>
    <w:p w:rsidR="006A3891" w:rsidRDefault="00EA7FFC" w:rsidP="00EA7FFC">
      <w:pPr>
        <w:pStyle w:val="ListParagraph"/>
        <w:numPr>
          <w:ilvl w:val="0"/>
          <w:numId w:val="21"/>
        </w:numPr>
        <w:ind w:left="142" w:hanging="142"/>
      </w:pPr>
      <w:r>
        <w:t>Professor Hamish Scott</w:t>
      </w:r>
      <w:r w:rsidR="006A3891">
        <w:br/>
      </w:r>
      <w:r>
        <w:t xml:space="preserve">Head, Molecular Pathology Research Laboratory, Institute of Medical and Vet Science, Adelaide, South Australia </w:t>
      </w:r>
    </w:p>
    <w:p w:rsidR="006A3891" w:rsidRDefault="00EA7FFC" w:rsidP="00EA7FFC">
      <w:pPr>
        <w:pStyle w:val="ListParagraph"/>
        <w:numPr>
          <w:ilvl w:val="0"/>
          <w:numId w:val="21"/>
        </w:numPr>
        <w:ind w:left="142" w:hanging="142"/>
      </w:pPr>
      <w:r>
        <w:t>Dr Ian Searle</w:t>
      </w:r>
      <w:r w:rsidR="006A3891">
        <w:br/>
      </w:r>
      <w:r>
        <w:t xml:space="preserve">ARC QEII Fellow and Laboratory Head, University of Adelaide, Adelaide, South Australia </w:t>
      </w:r>
    </w:p>
    <w:p w:rsidR="006A3891" w:rsidRDefault="00EA7FFC" w:rsidP="00EA7FFC">
      <w:pPr>
        <w:pStyle w:val="ListParagraph"/>
        <w:numPr>
          <w:ilvl w:val="0"/>
          <w:numId w:val="21"/>
        </w:numPr>
        <w:ind w:left="142" w:hanging="142"/>
      </w:pPr>
      <w:r>
        <w:t>Professor Andrew Sinclair</w:t>
      </w:r>
      <w:r w:rsidR="006A3891">
        <w:br/>
      </w:r>
      <w:r>
        <w:t xml:space="preserve">Deputy Director, Murdoch Children’s Research Institute, Parkville, Victoria </w:t>
      </w:r>
    </w:p>
    <w:p w:rsidR="006A3891" w:rsidRDefault="00EA7FFC" w:rsidP="00EA7FFC">
      <w:pPr>
        <w:pStyle w:val="ListParagraph"/>
        <w:numPr>
          <w:ilvl w:val="0"/>
          <w:numId w:val="21"/>
        </w:numPr>
        <w:ind w:left="142" w:hanging="142"/>
      </w:pPr>
      <w:r>
        <w:t>Dr Kelly Smith</w:t>
      </w:r>
      <w:r w:rsidR="006A3891">
        <w:br/>
      </w:r>
      <w:r>
        <w:t xml:space="preserve">Group Leader, Genomics of Development and Disease Division, Institute For Molecular Biosciences, St Lucia, Queensland </w:t>
      </w:r>
    </w:p>
    <w:p w:rsidR="006A3891" w:rsidRDefault="00EA7FFC" w:rsidP="00EA7FFC">
      <w:pPr>
        <w:pStyle w:val="ListParagraph"/>
        <w:numPr>
          <w:ilvl w:val="0"/>
          <w:numId w:val="21"/>
        </w:numPr>
        <w:ind w:left="142" w:hanging="142"/>
      </w:pPr>
      <w:r>
        <w:t>Professor Gordon Smyth</w:t>
      </w:r>
      <w:r w:rsidR="006A3891">
        <w:br/>
      </w:r>
      <w:r>
        <w:t>Division Head, Bioinformatics, The Walter and Eliza Hall Institute of Medical Research (WEHI), Parkville, Victoria</w:t>
      </w:r>
    </w:p>
    <w:p w:rsidR="006A3891" w:rsidRDefault="00EA7FFC" w:rsidP="00EA7FFC">
      <w:pPr>
        <w:pStyle w:val="ListParagraph"/>
        <w:numPr>
          <w:ilvl w:val="0"/>
          <w:numId w:val="21"/>
        </w:numPr>
        <w:ind w:left="142" w:hanging="142"/>
      </w:pPr>
      <w:r>
        <w:t>Professor Terry Speed</w:t>
      </w:r>
      <w:r w:rsidR="006A3891">
        <w:br/>
      </w:r>
      <w:r>
        <w:t>Bioinformatics, The Walter and Eliza Hall Institute of Medical Research (WEHI), Parkville, Victoria</w:t>
      </w:r>
    </w:p>
    <w:p w:rsidR="00D254D6" w:rsidRDefault="006A3891" w:rsidP="00EA7FFC">
      <w:pPr>
        <w:pStyle w:val="ListParagraph"/>
        <w:numPr>
          <w:ilvl w:val="0"/>
          <w:numId w:val="21"/>
        </w:numPr>
        <w:ind w:left="142" w:hanging="142"/>
      </w:pPr>
      <w:r>
        <w:t>P</w:t>
      </w:r>
      <w:r w:rsidR="00EA7FFC">
        <w:t xml:space="preserve">rofessor Terry </w:t>
      </w:r>
      <w:proofErr w:type="spellStart"/>
      <w:r w:rsidR="00EA7FFC">
        <w:t>Spithill</w:t>
      </w:r>
      <w:proofErr w:type="spellEnd"/>
      <w:r>
        <w:br/>
      </w:r>
      <w:r w:rsidR="00EA7FFC">
        <w:t xml:space="preserve">Professor of Animal Science, Department of Animal, Plant and Soil Sciences, Centre For </w:t>
      </w:r>
      <w:proofErr w:type="spellStart"/>
      <w:r w:rsidR="00EA7FFC">
        <w:t>Agribioscience</w:t>
      </w:r>
      <w:proofErr w:type="spellEnd"/>
      <w:r w:rsidR="00EA7FFC">
        <w:t>, Latrobe University, Bundoora, Victoria</w:t>
      </w:r>
    </w:p>
    <w:p w:rsidR="00D254D6" w:rsidRDefault="00EA7FFC" w:rsidP="00EA7FFC">
      <w:pPr>
        <w:pStyle w:val="ListParagraph"/>
        <w:numPr>
          <w:ilvl w:val="0"/>
          <w:numId w:val="21"/>
        </w:numPr>
        <w:ind w:left="142" w:hanging="142"/>
      </w:pPr>
      <w:r>
        <w:t xml:space="preserve">Professor Tim </w:t>
      </w:r>
      <w:proofErr w:type="spellStart"/>
      <w:r>
        <w:t>Stinear</w:t>
      </w:r>
      <w:proofErr w:type="spellEnd"/>
      <w:r w:rsidR="00D254D6">
        <w:br/>
      </w:r>
      <w:r>
        <w:t>Microbiology and Immunology, University of Melbourne, Parkville, Victoria</w:t>
      </w:r>
    </w:p>
    <w:p w:rsidR="00D254D6" w:rsidRDefault="00EA7FFC" w:rsidP="00EA7FFC">
      <w:pPr>
        <w:pStyle w:val="ListParagraph"/>
        <w:numPr>
          <w:ilvl w:val="0"/>
          <w:numId w:val="21"/>
        </w:numPr>
        <w:ind w:left="142" w:hanging="142"/>
      </w:pPr>
      <w:r>
        <w:t xml:space="preserve">Dr Clare </w:t>
      </w:r>
      <w:proofErr w:type="spellStart"/>
      <w:r>
        <w:t>Stirzaker</w:t>
      </w:r>
      <w:proofErr w:type="spellEnd"/>
      <w:r w:rsidR="00D254D6">
        <w:br/>
      </w:r>
      <w:r>
        <w:t xml:space="preserve">Group Leader - Epigenetic Deregulation in Cancer, </w:t>
      </w:r>
      <w:proofErr w:type="spellStart"/>
      <w:r>
        <w:t>Garvan</w:t>
      </w:r>
      <w:proofErr w:type="spellEnd"/>
      <w:r>
        <w:t xml:space="preserve"> Institute, Darlinghurst, New South Wales</w:t>
      </w:r>
    </w:p>
    <w:p w:rsidR="00D254D6" w:rsidRDefault="00EA7FFC" w:rsidP="00EA7FFC">
      <w:pPr>
        <w:pStyle w:val="ListParagraph"/>
        <w:numPr>
          <w:ilvl w:val="0"/>
          <w:numId w:val="21"/>
        </w:numPr>
        <w:ind w:left="142" w:hanging="142"/>
      </w:pPr>
      <w:r>
        <w:t xml:space="preserve">Associate Professor Rene </w:t>
      </w:r>
      <w:proofErr w:type="spellStart"/>
      <w:r>
        <w:t>Vaillancourt</w:t>
      </w:r>
      <w:proofErr w:type="spellEnd"/>
      <w:r w:rsidR="00D254D6">
        <w:br/>
      </w:r>
      <w:r>
        <w:t>Deputy Head of Plant Science, University Of Tasmania, Hobart, Tasmania</w:t>
      </w:r>
    </w:p>
    <w:p w:rsidR="00D254D6" w:rsidRDefault="00EA7FFC" w:rsidP="00EA7FFC">
      <w:pPr>
        <w:pStyle w:val="ListParagraph"/>
        <w:numPr>
          <w:ilvl w:val="0"/>
          <w:numId w:val="21"/>
        </w:numPr>
        <w:ind w:left="142" w:hanging="142"/>
      </w:pPr>
      <w:r>
        <w:t xml:space="preserve">Professor </w:t>
      </w:r>
      <w:proofErr w:type="spellStart"/>
      <w:r>
        <w:t>Carola</w:t>
      </w:r>
      <w:proofErr w:type="spellEnd"/>
      <w:r>
        <w:t xml:space="preserve"> </w:t>
      </w:r>
      <w:proofErr w:type="spellStart"/>
      <w:r>
        <w:t>Vinuesa</w:t>
      </w:r>
      <w:proofErr w:type="spellEnd"/>
      <w:r w:rsidR="00D254D6">
        <w:br/>
      </w:r>
      <w:r>
        <w:t>Head, Department of Immunology and Infectious Disease, Australian National University, Australian Capital Territory</w:t>
      </w:r>
    </w:p>
    <w:p w:rsidR="00D254D6" w:rsidRDefault="00EA7FFC" w:rsidP="00EA7FFC">
      <w:pPr>
        <w:pStyle w:val="ListParagraph"/>
        <w:numPr>
          <w:ilvl w:val="0"/>
          <w:numId w:val="21"/>
        </w:numPr>
        <w:ind w:left="142" w:hanging="142"/>
      </w:pPr>
      <w:r>
        <w:t xml:space="preserve">Professor Peter </w:t>
      </w:r>
      <w:proofErr w:type="spellStart"/>
      <w:r>
        <w:t>Visscher</w:t>
      </w:r>
      <w:proofErr w:type="spellEnd"/>
      <w:r w:rsidR="00D254D6">
        <w:br/>
      </w:r>
      <w:r>
        <w:t>Chair of Quantitative Genetics, Queensland Brain Institute, University of Queensland, St Lucia, Queensland</w:t>
      </w:r>
    </w:p>
    <w:p w:rsidR="00D254D6" w:rsidRDefault="00EA7FFC" w:rsidP="00EA7FFC">
      <w:pPr>
        <w:pStyle w:val="ListParagraph"/>
        <w:numPr>
          <w:ilvl w:val="0"/>
          <w:numId w:val="21"/>
        </w:numPr>
        <w:ind w:left="142" w:hanging="142"/>
      </w:pPr>
      <w:r>
        <w:t>Professor Claire Wade</w:t>
      </w:r>
      <w:r w:rsidR="00D254D6">
        <w:br/>
      </w:r>
      <w:r>
        <w:t>Sub Dean, Faculty of Vet Science Sydney University, Sydney, New South Wales</w:t>
      </w:r>
    </w:p>
    <w:p w:rsidR="00D254D6" w:rsidRDefault="00EA7FFC" w:rsidP="00EA7FFC">
      <w:pPr>
        <w:pStyle w:val="ListParagraph"/>
        <w:numPr>
          <w:ilvl w:val="0"/>
          <w:numId w:val="21"/>
        </w:numPr>
        <w:ind w:left="142" w:hanging="142"/>
      </w:pPr>
      <w:r>
        <w:lastRenderedPageBreak/>
        <w:t xml:space="preserve">Associate Professor Jenny </w:t>
      </w:r>
      <w:proofErr w:type="spellStart"/>
      <w:r>
        <w:t>Weismantel</w:t>
      </w:r>
      <w:proofErr w:type="spellEnd"/>
      <w:r w:rsidR="00D254D6">
        <w:br/>
      </w:r>
      <w:r>
        <w:t>Asbestos Diseases Research Institute, University of Sydney, New South Wales</w:t>
      </w:r>
    </w:p>
    <w:p w:rsidR="00D254D6" w:rsidRDefault="00EA7FFC" w:rsidP="00EA7FFC">
      <w:pPr>
        <w:pStyle w:val="ListParagraph"/>
        <w:numPr>
          <w:ilvl w:val="0"/>
          <w:numId w:val="21"/>
        </w:numPr>
        <w:ind w:left="142" w:hanging="142"/>
      </w:pPr>
      <w:r>
        <w:t>Professor Jim Whelan</w:t>
      </w:r>
      <w:r w:rsidR="00D254D6">
        <w:br/>
      </w:r>
      <w:r>
        <w:t>Director RFA Securing Food, Water and The Environment and Co-Director</w:t>
      </w:r>
      <w:r w:rsidR="00D254D6">
        <w:t xml:space="preserve"> of </w:t>
      </w:r>
      <w:proofErr w:type="spellStart"/>
      <w:r w:rsidR="00D254D6">
        <w:t>Agribio</w:t>
      </w:r>
      <w:proofErr w:type="spellEnd"/>
      <w:r w:rsidR="00D254D6">
        <w:t>, Bundoora, Victoria</w:t>
      </w:r>
    </w:p>
    <w:p w:rsidR="00D254D6" w:rsidRDefault="00EA7FFC" w:rsidP="00EA7FFC">
      <w:pPr>
        <w:pStyle w:val="ListParagraph"/>
        <w:numPr>
          <w:ilvl w:val="0"/>
          <w:numId w:val="21"/>
        </w:numPr>
        <w:ind w:left="142" w:hanging="142"/>
      </w:pPr>
      <w:r>
        <w:t xml:space="preserve">Professor Andy </w:t>
      </w:r>
      <w:proofErr w:type="spellStart"/>
      <w:r>
        <w:t>Whiteley</w:t>
      </w:r>
      <w:proofErr w:type="spellEnd"/>
      <w:r w:rsidR="00D254D6">
        <w:br/>
      </w:r>
      <w:r>
        <w:t>Molecular Microbial Ecology, University of Western Austra</w:t>
      </w:r>
      <w:r w:rsidR="00D254D6">
        <w:t>lia, Crawley, Western Australia</w:t>
      </w:r>
    </w:p>
    <w:p w:rsidR="00D254D6" w:rsidRDefault="00EA7FFC" w:rsidP="00EA7FFC">
      <w:pPr>
        <w:pStyle w:val="ListParagraph"/>
        <w:numPr>
          <w:ilvl w:val="0"/>
          <w:numId w:val="21"/>
        </w:numPr>
        <w:ind w:left="142" w:hanging="142"/>
      </w:pPr>
      <w:r>
        <w:t>Dr Peter Wilson</w:t>
      </w:r>
      <w:r w:rsidR="00D254D6">
        <w:br/>
      </w:r>
      <w:r>
        <w:t>Research Partnership Manager at The University of Queensland, St Lucia, Queensland</w:t>
      </w:r>
    </w:p>
    <w:p w:rsidR="00D254D6" w:rsidRDefault="00EA7FFC" w:rsidP="00EA7FFC">
      <w:pPr>
        <w:pStyle w:val="ListParagraph"/>
        <w:numPr>
          <w:ilvl w:val="0"/>
          <w:numId w:val="21"/>
        </w:numPr>
        <w:ind w:left="142" w:hanging="142"/>
      </w:pPr>
      <w:r>
        <w:t xml:space="preserve">Professor Justin </w:t>
      </w:r>
      <w:proofErr w:type="spellStart"/>
      <w:r>
        <w:t>Zobel</w:t>
      </w:r>
      <w:proofErr w:type="spellEnd"/>
      <w:r w:rsidR="00D254D6">
        <w:br/>
      </w:r>
      <w:r>
        <w:t>Head, Department of Computing and Information Systems</w:t>
      </w:r>
      <w:r w:rsidR="00D254D6">
        <w:br/>
      </w:r>
      <w:r>
        <w:t>University of Melbourne, Parkville, Victoria</w:t>
      </w:r>
    </w:p>
    <w:p w:rsidR="00D254D6" w:rsidRDefault="00EA7FFC" w:rsidP="00EA7FFC">
      <w:pPr>
        <w:pStyle w:val="ListParagraph"/>
        <w:numPr>
          <w:ilvl w:val="0"/>
          <w:numId w:val="21"/>
        </w:numPr>
        <w:ind w:left="142" w:hanging="142"/>
      </w:pPr>
      <w:r>
        <w:t>Dallas Donovan</w:t>
      </w:r>
      <w:r w:rsidR="00D254D6">
        <w:br/>
      </w:r>
      <w:r>
        <w:rPr>
          <w:rFonts w:hint="eastAsia"/>
        </w:rPr>
        <w:t>‎</w:t>
      </w:r>
      <w:r>
        <w:t xml:space="preserve">Chief Operating Officer, </w:t>
      </w:r>
      <w:proofErr w:type="spellStart"/>
      <w:r>
        <w:t>Seafarm</w:t>
      </w:r>
      <w:proofErr w:type="spellEnd"/>
      <w:r>
        <w:t xml:space="preserve"> Group, West End, Queensland</w:t>
      </w:r>
    </w:p>
    <w:p w:rsidR="00D254D6" w:rsidRDefault="00EA7FFC" w:rsidP="00EA7FFC">
      <w:pPr>
        <w:pStyle w:val="ListParagraph"/>
        <w:numPr>
          <w:ilvl w:val="0"/>
          <w:numId w:val="21"/>
        </w:numPr>
        <w:ind w:left="142" w:hanging="142"/>
      </w:pPr>
      <w:r>
        <w:t xml:space="preserve">Professor Bob Heddle </w:t>
      </w:r>
      <w:r w:rsidR="00D254D6">
        <w:br/>
      </w:r>
      <w:r>
        <w:t>Chief Pathologist, SA Pathology, Hanson Institute, Adelaide, South Australia</w:t>
      </w:r>
    </w:p>
    <w:p w:rsidR="00D254D6" w:rsidRDefault="00EA7FFC" w:rsidP="00EA7FFC">
      <w:pPr>
        <w:pStyle w:val="ListParagraph"/>
        <w:numPr>
          <w:ilvl w:val="0"/>
          <w:numId w:val="21"/>
        </w:numPr>
        <w:ind w:left="142" w:hanging="142"/>
      </w:pPr>
      <w:r>
        <w:t>Dr Cliff Holloway</w:t>
      </w:r>
      <w:r w:rsidR="00D254D6">
        <w:br/>
      </w:r>
      <w:r>
        <w:t>Chief Executive Officer, Sienna Cancer Diagnostics, Scoresby, Victoria</w:t>
      </w:r>
    </w:p>
    <w:p w:rsidR="00D254D6" w:rsidRDefault="00EA7FFC" w:rsidP="00EA7FFC">
      <w:pPr>
        <w:pStyle w:val="ListParagraph"/>
        <w:numPr>
          <w:ilvl w:val="0"/>
          <w:numId w:val="21"/>
        </w:numPr>
        <w:ind w:left="142" w:hanging="142"/>
      </w:pPr>
      <w:r>
        <w:t xml:space="preserve">Greg </w:t>
      </w:r>
      <w:proofErr w:type="spellStart"/>
      <w:r>
        <w:t>Kilmister</w:t>
      </w:r>
      <w:proofErr w:type="spellEnd"/>
      <w:r w:rsidR="00D254D6">
        <w:br/>
      </w:r>
      <w:r>
        <w:t xml:space="preserve">Managing Director and Chief Executive Officer, Australian Laboratory Services Ltd., Milton, Queensland </w:t>
      </w:r>
    </w:p>
    <w:p w:rsidR="00D254D6" w:rsidRDefault="00EA7FFC" w:rsidP="00EA7FFC">
      <w:pPr>
        <w:pStyle w:val="ListParagraph"/>
        <w:numPr>
          <w:ilvl w:val="0"/>
          <w:numId w:val="21"/>
        </w:numPr>
        <w:ind w:left="142" w:hanging="142"/>
      </w:pPr>
      <w:r>
        <w:t>Mark Livermore</w:t>
      </w:r>
      <w:r w:rsidR="00D254D6">
        <w:br/>
      </w:r>
      <w:r>
        <w:t>Agricultural Research and Development, Tasmanian Alkaloids, Westbury, Tasmania</w:t>
      </w:r>
    </w:p>
    <w:p w:rsidR="00D254D6" w:rsidRDefault="00EA7FFC" w:rsidP="00EA7FFC">
      <w:pPr>
        <w:pStyle w:val="ListParagraph"/>
        <w:numPr>
          <w:ilvl w:val="0"/>
          <w:numId w:val="21"/>
        </w:numPr>
        <w:ind w:left="142" w:hanging="142"/>
      </w:pPr>
      <w:r>
        <w:t xml:space="preserve">Wayne </w:t>
      </w:r>
      <w:proofErr w:type="spellStart"/>
      <w:r>
        <w:t>McVee</w:t>
      </w:r>
      <w:proofErr w:type="spellEnd"/>
      <w:r w:rsidR="00D254D6">
        <w:br/>
      </w:r>
      <w:r>
        <w:t>Chief Executive Officer, Livestock Improvement Corporation, Hamilton, New Zealand</w:t>
      </w:r>
    </w:p>
    <w:p w:rsidR="00D254D6" w:rsidRDefault="00EA7FFC" w:rsidP="00EA7FFC">
      <w:pPr>
        <w:pStyle w:val="ListParagraph"/>
        <w:numPr>
          <w:ilvl w:val="0"/>
          <w:numId w:val="21"/>
        </w:numPr>
        <w:ind w:left="142" w:hanging="142"/>
      </w:pPr>
      <w:r>
        <w:t xml:space="preserve">John </w:t>
      </w:r>
      <w:proofErr w:type="spellStart"/>
      <w:r>
        <w:t>Michailidis</w:t>
      </w:r>
      <w:proofErr w:type="spellEnd"/>
      <w:r w:rsidR="00D254D6">
        <w:br/>
      </w:r>
      <w:r>
        <w:t xml:space="preserve">Managing Director, </w:t>
      </w:r>
      <w:proofErr w:type="spellStart"/>
      <w:r>
        <w:t>Teva</w:t>
      </w:r>
      <w:proofErr w:type="spellEnd"/>
      <w:r>
        <w:t xml:space="preserve"> Pharmaceuticals Australia Pty Ltd, Macquarie Park, New South Wales</w:t>
      </w:r>
    </w:p>
    <w:p w:rsidR="00D254D6" w:rsidRDefault="00EA7FFC" w:rsidP="00EA7FFC">
      <w:pPr>
        <w:pStyle w:val="ListParagraph"/>
        <w:numPr>
          <w:ilvl w:val="0"/>
          <w:numId w:val="21"/>
        </w:numPr>
        <w:ind w:left="142" w:hanging="142"/>
      </w:pPr>
      <w:r>
        <w:t>Graham Mitchell AO</w:t>
      </w:r>
      <w:r w:rsidR="00D254D6">
        <w:br/>
      </w:r>
      <w:r>
        <w:t xml:space="preserve">Principal, </w:t>
      </w:r>
      <w:proofErr w:type="spellStart"/>
      <w:r>
        <w:t>Foursight</w:t>
      </w:r>
      <w:proofErr w:type="spellEnd"/>
      <w:r>
        <w:t xml:space="preserve"> Associates Pty Ltd, Carlton, Victoria</w:t>
      </w:r>
    </w:p>
    <w:p w:rsidR="00D254D6" w:rsidRDefault="00EA7FFC" w:rsidP="00EA7FFC">
      <w:pPr>
        <w:pStyle w:val="ListParagraph"/>
        <w:numPr>
          <w:ilvl w:val="0"/>
          <w:numId w:val="21"/>
        </w:numPr>
        <w:ind w:left="142" w:hanging="142"/>
      </w:pPr>
      <w:r>
        <w:t>Dr Andrew Nash</w:t>
      </w:r>
      <w:r w:rsidR="00D254D6">
        <w:br/>
      </w:r>
      <w:r>
        <w:t>Senior Vice President, Research, CSL Limited, Melbourne, Victoria</w:t>
      </w:r>
    </w:p>
    <w:p w:rsidR="00D254D6" w:rsidRDefault="00EA7FFC" w:rsidP="00EA7FFC">
      <w:pPr>
        <w:pStyle w:val="ListParagraph"/>
        <w:numPr>
          <w:ilvl w:val="0"/>
          <w:numId w:val="21"/>
        </w:numPr>
        <w:ind w:left="142" w:hanging="142"/>
      </w:pPr>
      <w:r>
        <w:t xml:space="preserve">Dr Tim </w:t>
      </w:r>
      <w:proofErr w:type="spellStart"/>
      <w:r>
        <w:t>Orpin</w:t>
      </w:r>
      <w:proofErr w:type="spellEnd"/>
      <w:r w:rsidR="00D254D6">
        <w:br/>
      </w:r>
      <w:r>
        <w:t xml:space="preserve">General Manager Asia Pacific and Japan, </w:t>
      </w:r>
      <w:proofErr w:type="spellStart"/>
      <w:r>
        <w:t>Illumina</w:t>
      </w:r>
      <w:proofErr w:type="spellEnd"/>
      <w:r>
        <w:t>, Melbourne, Victoria</w:t>
      </w:r>
    </w:p>
    <w:p w:rsidR="00D254D6" w:rsidRDefault="00EA7FFC" w:rsidP="00EA7FFC">
      <w:pPr>
        <w:pStyle w:val="ListParagraph"/>
        <w:numPr>
          <w:ilvl w:val="0"/>
          <w:numId w:val="21"/>
        </w:numPr>
        <w:ind w:left="142" w:hanging="142"/>
      </w:pPr>
      <w:r>
        <w:lastRenderedPageBreak/>
        <w:t>Sarah Peaty</w:t>
      </w:r>
      <w:r w:rsidR="00D254D6">
        <w:br/>
      </w:r>
      <w:r>
        <w:t>Roche Diagnostics Australia Pty Ltd, Castle Hill, New South Wales</w:t>
      </w:r>
    </w:p>
    <w:p w:rsidR="00D254D6" w:rsidRDefault="00EA7FFC" w:rsidP="00EA7FFC">
      <w:pPr>
        <w:pStyle w:val="ListParagraph"/>
        <w:numPr>
          <w:ilvl w:val="0"/>
          <w:numId w:val="21"/>
        </w:numPr>
        <w:ind w:left="142" w:hanging="142"/>
      </w:pPr>
      <w:r>
        <w:t xml:space="preserve">Paul </w:t>
      </w:r>
      <w:proofErr w:type="spellStart"/>
      <w:r>
        <w:t>Perreault</w:t>
      </w:r>
      <w:proofErr w:type="spellEnd"/>
      <w:r w:rsidR="00D254D6">
        <w:br/>
      </w:r>
      <w:r>
        <w:t>Chief Executive Officer and Managing Direct</w:t>
      </w:r>
      <w:r w:rsidR="00D254D6">
        <w:t>or, CSL Ltd, Melbourne, Victoria</w:t>
      </w:r>
    </w:p>
    <w:p w:rsidR="00D254D6" w:rsidRDefault="00EA7FFC" w:rsidP="00EA7FFC">
      <w:pPr>
        <w:pStyle w:val="ListParagraph"/>
        <w:numPr>
          <w:ilvl w:val="0"/>
          <w:numId w:val="21"/>
        </w:numPr>
        <w:ind w:left="142" w:hanging="142"/>
      </w:pPr>
      <w:r>
        <w:t xml:space="preserve">Dr Deborah </w:t>
      </w:r>
      <w:proofErr w:type="spellStart"/>
      <w:r>
        <w:t>Rathjen</w:t>
      </w:r>
      <w:proofErr w:type="spellEnd"/>
      <w:r w:rsidR="00D254D6">
        <w:br/>
      </w:r>
      <w:r>
        <w:t>Head of Bionomics Incorporated, Adelaide, South Australia</w:t>
      </w:r>
    </w:p>
    <w:p w:rsidR="00D254D6" w:rsidRDefault="00EA7FFC" w:rsidP="00EA7FFC">
      <w:pPr>
        <w:pStyle w:val="ListParagraph"/>
        <w:numPr>
          <w:ilvl w:val="0"/>
          <w:numId w:val="21"/>
        </w:numPr>
        <w:ind w:left="142" w:hanging="142"/>
      </w:pPr>
      <w:r>
        <w:t>Professor David Richards</w:t>
      </w:r>
      <w:r w:rsidR="00D254D6">
        <w:br/>
      </w:r>
      <w:r>
        <w:t>Being Alive, Mudgeeraba, Queensland</w:t>
      </w:r>
    </w:p>
    <w:p w:rsidR="00D254D6" w:rsidRDefault="00EA7FFC" w:rsidP="00EA7FFC">
      <w:pPr>
        <w:pStyle w:val="ListParagraph"/>
        <w:numPr>
          <w:ilvl w:val="0"/>
          <w:numId w:val="21"/>
        </w:numPr>
        <w:ind w:left="142" w:hanging="142"/>
      </w:pPr>
      <w:r>
        <w:t>Professor Nick Samaras</w:t>
      </w:r>
      <w:r w:rsidR="00D254D6">
        <w:br/>
      </w:r>
      <w:r>
        <w:t xml:space="preserve">CEO, </w:t>
      </w:r>
      <w:proofErr w:type="spellStart"/>
      <w:r>
        <w:t>Murigen</w:t>
      </w:r>
      <w:proofErr w:type="spellEnd"/>
      <w:r>
        <w:t xml:space="preserve"> Therapeutics, Melbourne, Victoria</w:t>
      </w:r>
    </w:p>
    <w:p w:rsidR="00D254D6" w:rsidRDefault="00EA7FFC" w:rsidP="00EA7FFC">
      <w:pPr>
        <w:pStyle w:val="ListParagraph"/>
        <w:numPr>
          <w:ilvl w:val="0"/>
          <w:numId w:val="21"/>
        </w:numPr>
        <w:ind w:left="142" w:hanging="142"/>
      </w:pPr>
      <w:r>
        <w:t xml:space="preserve">Professor Graeme </w:t>
      </w:r>
      <w:proofErr w:type="spellStart"/>
      <w:r>
        <w:t>Suthers</w:t>
      </w:r>
      <w:proofErr w:type="spellEnd"/>
      <w:r>
        <w:t xml:space="preserve"> </w:t>
      </w:r>
      <w:r w:rsidR="00D254D6">
        <w:br/>
      </w:r>
      <w:r>
        <w:t xml:space="preserve">Director of Genetics, Sonic Health, Adelaide, South Australia </w:t>
      </w:r>
    </w:p>
    <w:p w:rsidR="00D254D6" w:rsidRDefault="00EA7FFC" w:rsidP="00EA7FFC">
      <w:pPr>
        <w:pStyle w:val="ListParagraph"/>
        <w:numPr>
          <w:ilvl w:val="0"/>
          <w:numId w:val="21"/>
        </w:numPr>
        <w:ind w:left="142" w:hanging="142"/>
      </w:pPr>
      <w:r>
        <w:t>Dr Han Tsai</w:t>
      </w:r>
      <w:r w:rsidR="00D254D6">
        <w:br/>
      </w:r>
      <w:proofErr w:type="spellStart"/>
      <w:r>
        <w:t>Taotogene</w:t>
      </w:r>
      <w:proofErr w:type="spellEnd"/>
    </w:p>
    <w:p w:rsidR="00D254D6" w:rsidRDefault="00EA7FFC" w:rsidP="00EA7FFC">
      <w:pPr>
        <w:pStyle w:val="ListParagraph"/>
        <w:numPr>
          <w:ilvl w:val="0"/>
          <w:numId w:val="21"/>
        </w:numPr>
        <w:ind w:left="142" w:hanging="142"/>
      </w:pPr>
      <w:r>
        <w:t>Dr Paul Watt</w:t>
      </w:r>
      <w:r w:rsidR="00D254D6">
        <w:br/>
      </w:r>
      <w:r>
        <w:t>Chief Scientific Officer</w:t>
      </w:r>
      <w:r w:rsidR="00D254D6">
        <w:br/>
      </w:r>
      <w:proofErr w:type="spellStart"/>
      <w:r>
        <w:t>Phylogica</w:t>
      </w:r>
      <w:proofErr w:type="spellEnd"/>
      <w:r>
        <w:t>, Perth, Western Australia</w:t>
      </w:r>
    </w:p>
    <w:p w:rsidR="00032DC0" w:rsidRPr="00EA7FFC" w:rsidRDefault="00EA7FFC" w:rsidP="00EA7FFC">
      <w:pPr>
        <w:pStyle w:val="ListParagraph"/>
        <w:numPr>
          <w:ilvl w:val="0"/>
          <w:numId w:val="21"/>
        </w:numPr>
        <w:ind w:left="142" w:hanging="142"/>
      </w:pPr>
      <w:r>
        <w:t>Dr Michael Wilson</w:t>
      </w:r>
      <w:r w:rsidR="00D254D6">
        <w:br/>
      </w:r>
      <w:bookmarkStart w:id="1" w:name="_GoBack"/>
      <w:bookmarkEnd w:id="1"/>
      <w:r>
        <w:t>Senior Director of Molecular Biology, CSL Limited, Melbourne, Victoria</w:t>
      </w:r>
    </w:p>
    <w:sectPr w:rsidR="00032DC0" w:rsidRPr="00EA7FFC" w:rsidSect="00CF35F8">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2071" w:rsidRDefault="008D2071" w:rsidP="008B7F92">
      <w:pPr>
        <w:spacing w:after="0" w:line="240" w:lineRule="auto"/>
      </w:pPr>
      <w:r>
        <w:separator/>
      </w:r>
    </w:p>
  </w:endnote>
  <w:endnote w:type="continuationSeparator" w:id="0">
    <w:p w:rsidR="008D2071" w:rsidRDefault="008D2071" w:rsidP="008B7F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5145" w:rsidRDefault="00AD514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31475320"/>
      <w:docPartObj>
        <w:docPartGallery w:val="Page Numbers (Bottom of Page)"/>
        <w:docPartUnique/>
      </w:docPartObj>
    </w:sdtPr>
    <w:sdtEndPr/>
    <w:sdtContent>
      <w:sdt>
        <w:sdtPr>
          <w:id w:val="1771971416"/>
          <w:docPartObj>
            <w:docPartGallery w:val="Page Numbers (Top of Page)"/>
            <w:docPartUnique/>
          </w:docPartObj>
        </w:sdtPr>
        <w:sdtEndPr/>
        <w:sdtContent>
          <w:p w:rsidR="00AD5145" w:rsidRDefault="00AD5145">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A6518C">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A6518C">
              <w:rPr>
                <w:b/>
                <w:bCs/>
                <w:noProof/>
              </w:rPr>
              <w:t>15</w:t>
            </w:r>
            <w:r>
              <w:rPr>
                <w:b/>
                <w:bCs/>
                <w:sz w:val="24"/>
                <w:szCs w:val="24"/>
              </w:rPr>
              <w:fldChar w:fldCharType="end"/>
            </w:r>
          </w:p>
        </w:sdtContent>
      </w:sdt>
    </w:sdtContent>
  </w:sdt>
  <w:p w:rsidR="00AD5145" w:rsidRDefault="00AD514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5145" w:rsidRDefault="00AD514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2071" w:rsidRDefault="008D2071" w:rsidP="008B7F92">
      <w:pPr>
        <w:spacing w:after="0" w:line="240" w:lineRule="auto"/>
      </w:pPr>
      <w:r>
        <w:separator/>
      </w:r>
    </w:p>
  </w:footnote>
  <w:footnote w:type="continuationSeparator" w:id="0">
    <w:p w:rsidR="008D2071" w:rsidRDefault="008D2071" w:rsidP="008B7F9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5145" w:rsidRDefault="00AD514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5145" w:rsidRDefault="00AD514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5145" w:rsidRDefault="00AD514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975F7"/>
    <w:multiLevelType w:val="hybridMultilevel"/>
    <w:tmpl w:val="2C065D8A"/>
    <w:lvl w:ilvl="0" w:tplc="0C090001">
      <w:start w:val="1"/>
      <w:numFmt w:val="bullet"/>
      <w:lvlText w:val=""/>
      <w:lvlJc w:val="left"/>
      <w:pPr>
        <w:ind w:left="862" w:hanging="360"/>
      </w:pPr>
      <w:rPr>
        <w:rFonts w:ascii="Symbol" w:hAnsi="Symbol" w:hint="default"/>
      </w:rPr>
    </w:lvl>
    <w:lvl w:ilvl="1" w:tplc="0C090003" w:tentative="1">
      <w:start w:val="1"/>
      <w:numFmt w:val="bullet"/>
      <w:lvlText w:val="o"/>
      <w:lvlJc w:val="left"/>
      <w:pPr>
        <w:ind w:left="1582" w:hanging="360"/>
      </w:pPr>
      <w:rPr>
        <w:rFonts w:ascii="Courier New" w:hAnsi="Courier New" w:cs="Courier New" w:hint="default"/>
      </w:rPr>
    </w:lvl>
    <w:lvl w:ilvl="2" w:tplc="0C090005" w:tentative="1">
      <w:start w:val="1"/>
      <w:numFmt w:val="bullet"/>
      <w:lvlText w:val=""/>
      <w:lvlJc w:val="left"/>
      <w:pPr>
        <w:ind w:left="2302" w:hanging="360"/>
      </w:pPr>
      <w:rPr>
        <w:rFonts w:ascii="Wingdings" w:hAnsi="Wingdings" w:hint="default"/>
      </w:rPr>
    </w:lvl>
    <w:lvl w:ilvl="3" w:tplc="0C090001" w:tentative="1">
      <w:start w:val="1"/>
      <w:numFmt w:val="bullet"/>
      <w:lvlText w:val=""/>
      <w:lvlJc w:val="left"/>
      <w:pPr>
        <w:ind w:left="3022" w:hanging="360"/>
      </w:pPr>
      <w:rPr>
        <w:rFonts w:ascii="Symbol" w:hAnsi="Symbol" w:hint="default"/>
      </w:rPr>
    </w:lvl>
    <w:lvl w:ilvl="4" w:tplc="0C090003" w:tentative="1">
      <w:start w:val="1"/>
      <w:numFmt w:val="bullet"/>
      <w:lvlText w:val="o"/>
      <w:lvlJc w:val="left"/>
      <w:pPr>
        <w:ind w:left="3742" w:hanging="360"/>
      </w:pPr>
      <w:rPr>
        <w:rFonts w:ascii="Courier New" w:hAnsi="Courier New" w:cs="Courier New" w:hint="default"/>
      </w:rPr>
    </w:lvl>
    <w:lvl w:ilvl="5" w:tplc="0C090005" w:tentative="1">
      <w:start w:val="1"/>
      <w:numFmt w:val="bullet"/>
      <w:lvlText w:val=""/>
      <w:lvlJc w:val="left"/>
      <w:pPr>
        <w:ind w:left="4462" w:hanging="360"/>
      </w:pPr>
      <w:rPr>
        <w:rFonts w:ascii="Wingdings" w:hAnsi="Wingdings" w:hint="default"/>
      </w:rPr>
    </w:lvl>
    <w:lvl w:ilvl="6" w:tplc="0C090001" w:tentative="1">
      <w:start w:val="1"/>
      <w:numFmt w:val="bullet"/>
      <w:lvlText w:val=""/>
      <w:lvlJc w:val="left"/>
      <w:pPr>
        <w:ind w:left="5182" w:hanging="360"/>
      </w:pPr>
      <w:rPr>
        <w:rFonts w:ascii="Symbol" w:hAnsi="Symbol" w:hint="default"/>
      </w:rPr>
    </w:lvl>
    <w:lvl w:ilvl="7" w:tplc="0C090003" w:tentative="1">
      <w:start w:val="1"/>
      <w:numFmt w:val="bullet"/>
      <w:lvlText w:val="o"/>
      <w:lvlJc w:val="left"/>
      <w:pPr>
        <w:ind w:left="5902" w:hanging="360"/>
      </w:pPr>
      <w:rPr>
        <w:rFonts w:ascii="Courier New" w:hAnsi="Courier New" w:cs="Courier New" w:hint="default"/>
      </w:rPr>
    </w:lvl>
    <w:lvl w:ilvl="8" w:tplc="0C090005" w:tentative="1">
      <w:start w:val="1"/>
      <w:numFmt w:val="bullet"/>
      <w:lvlText w:val=""/>
      <w:lvlJc w:val="left"/>
      <w:pPr>
        <w:ind w:left="6622" w:hanging="360"/>
      </w:pPr>
      <w:rPr>
        <w:rFonts w:ascii="Wingdings" w:hAnsi="Wingdings" w:hint="default"/>
      </w:rPr>
    </w:lvl>
  </w:abstractNum>
  <w:abstractNum w:abstractNumId="1">
    <w:nsid w:val="06837040"/>
    <w:multiLevelType w:val="multilevel"/>
    <w:tmpl w:val="7CA40244"/>
    <w:lvl w:ilvl="0">
      <w:start w:val="1"/>
      <w:numFmt w:val="decimal"/>
      <w:lvlText w:val="%1"/>
      <w:lvlJc w:val="left"/>
      <w:pPr>
        <w:ind w:left="432" w:hanging="432"/>
      </w:pPr>
    </w:lvl>
    <w:lvl w:ilvl="1">
      <w:start w:val="1"/>
      <w:numFmt w:val="decimal"/>
      <w:lvlText w:val="%1.%2"/>
      <w:lvlJc w:val="left"/>
      <w:pPr>
        <w:ind w:left="1002" w:hanging="576"/>
      </w:pPr>
    </w:lvl>
    <w:lvl w:ilvl="2">
      <w:start w:val="1"/>
      <w:numFmt w:val="decimal"/>
      <w:lvlText w:val="%1.%2.%3"/>
      <w:lvlJc w:val="left"/>
      <w:pPr>
        <w:ind w:left="720" w:hanging="720"/>
      </w:pPr>
      <w:rPr>
        <w:b/>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nsid w:val="11F46996"/>
    <w:multiLevelType w:val="hybridMultilevel"/>
    <w:tmpl w:val="BA004810"/>
    <w:lvl w:ilvl="0" w:tplc="0C090001">
      <w:start w:val="1"/>
      <w:numFmt w:val="bullet"/>
      <w:lvlText w:val=""/>
      <w:lvlJc w:val="left"/>
      <w:pPr>
        <w:ind w:left="862" w:hanging="360"/>
      </w:pPr>
      <w:rPr>
        <w:rFonts w:ascii="Symbol" w:hAnsi="Symbol" w:hint="default"/>
      </w:rPr>
    </w:lvl>
    <w:lvl w:ilvl="1" w:tplc="0C090003" w:tentative="1">
      <w:start w:val="1"/>
      <w:numFmt w:val="bullet"/>
      <w:lvlText w:val="o"/>
      <w:lvlJc w:val="left"/>
      <w:pPr>
        <w:ind w:left="1582" w:hanging="360"/>
      </w:pPr>
      <w:rPr>
        <w:rFonts w:ascii="Courier New" w:hAnsi="Courier New" w:cs="Courier New" w:hint="default"/>
      </w:rPr>
    </w:lvl>
    <w:lvl w:ilvl="2" w:tplc="0C090005" w:tentative="1">
      <w:start w:val="1"/>
      <w:numFmt w:val="bullet"/>
      <w:lvlText w:val=""/>
      <w:lvlJc w:val="left"/>
      <w:pPr>
        <w:ind w:left="2302" w:hanging="360"/>
      </w:pPr>
      <w:rPr>
        <w:rFonts w:ascii="Wingdings" w:hAnsi="Wingdings" w:hint="default"/>
      </w:rPr>
    </w:lvl>
    <w:lvl w:ilvl="3" w:tplc="0C090001" w:tentative="1">
      <w:start w:val="1"/>
      <w:numFmt w:val="bullet"/>
      <w:lvlText w:val=""/>
      <w:lvlJc w:val="left"/>
      <w:pPr>
        <w:ind w:left="3022" w:hanging="360"/>
      </w:pPr>
      <w:rPr>
        <w:rFonts w:ascii="Symbol" w:hAnsi="Symbol" w:hint="default"/>
      </w:rPr>
    </w:lvl>
    <w:lvl w:ilvl="4" w:tplc="0C090003" w:tentative="1">
      <w:start w:val="1"/>
      <w:numFmt w:val="bullet"/>
      <w:lvlText w:val="o"/>
      <w:lvlJc w:val="left"/>
      <w:pPr>
        <w:ind w:left="3742" w:hanging="360"/>
      </w:pPr>
      <w:rPr>
        <w:rFonts w:ascii="Courier New" w:hAnsi="Courier New" w:cs="Courier New" w:hint="default"/>
      </w:rPr>
    </w:lvl>
    <w:lvl w:ilvl="5" w:tplc="0C090005" w:tentative="1">
      <w:start w:val="1"/>
      <w:numFmt w:val="bullet"/>
      <w:lvlText w:val=""/>
      <w:lvlJc w:val="left"/>
      <w:pPr>
        <w:ind w:left="4462" w:hanging="360"/>
      </w:pPr>
      <w:rPr>
        <w:rFonts w:ascii="Wingdings" w:hAnsi="Wingdings" w:hint="default"/>
      </w:rPr>
    </w:lvl>
    <w:lvl w:ilvl="6" w:tplc="0C090001" w:tentative="1">
      <w:start w:val="1"/>
      <w:numFmt w:val="bullet"/>
      <w:lvlText w:val=""/>
      <w:lvlJc w:val="left"/>
      <w:pPr>
        <w:ind w:left="5182" w:hanging="360"/>
      </w:pPr>
      <w:rPr>
        <w:rFonts w:ascii="Symbol" w:hAnsi="Symbol" w:hint="default"/>
      </w:rPr>
    </w:lvl>
    <w:lvl w:ilvl="7" w:tplc="0C090003" w:tentative="1">
      <w:start w:val="1"/>
      <w:numFmt w:val="bullet"/>
      <w:lvlText w:val="o"/>
      <w:lvlJc w:val="left"/>
      <w:pPr>
        <w:ind w:left="5902" w:hanging="360"/>
      </w:pPr>
      <w:rPr>
        <w:rFonts w:ascii="Courier New" w:hAnsi="Courier New" w:cs="Courier New" w:hint="default"/>
      </w:rPr>
    </w:lvl>
    <w:lvl w:ilvl="8" w:tplc="0C090005" w:tentative="1">
      <w:start w:val="1"/>
      <w:numFmt w:val="bullet"/>
      <w:lvlText w:val=""/>
      <w:lvlJc w:val="left"/>
      <w:pPr>
        <w:ind w:left="6622" w:hanging="360"/>
      </w:pPr>
      <w:rPr>
        <w:rFonts w:ascii="Wingdings" w:hAnsi="Wingdings" w:hint="default"/>
      </w:rPr>
    </w:lvl>
  </w:abstractNum>
  <w:abstractNum w:abstractNumId="3">
    <w:nsid w:val="127F58DA"/>
    <w:multiLevelType w:val="hybridMultilevel"/>
    <w:tmpl w:val="C6684202"/>
    <w:lvl w:ilvl="0" w:tplc="0C090001">
      <w:start w:val="1"/>
      <w:numFmt w:val="bullet"/>
      <w:lvlText w:val=""/>
      <w:lvlJc w:val="left"/>
      <w:pPr>
        <w:ind w:left="862" w:hanging="360"/>
      </w:pPr>
      <w:rPr>
        <w:rFonts w:ascii="Symbol" w:hAnsi="Symbol" w:hint="default"/>
      </w:rPr>
    </w:lvl>
    <w:lvl w:ilvl="1" w:tplc="0C090003" w:tentative="1">
      <w:start w:val="1"/>
      <w:numFmt w:val="bullet"/>
      <w:lvlText w:val="o"/>
      <w:lvlJc w:val="left"/>
      <w:pPr>
        <w:ind w:left="1582" w:hanging="360"/>
      </w:pPr>
      <w:rPr>
        <w:rFonts w:ascii="Courier New" w:hAnsi="Courier New" w:cs="Courier New" w:hint="default"/>
      </w:rPr>
    </w:lvl>
    <w:lvl w:ilvl="2" w:tplc="0C090005" w:tentative="1">
      <w:start w:val="1"/>
      <w:numFmt w:val="bullet"/>
      <w:lvlText w:val=""/>
      <w:lvlJc w:val="left"/>
      <w:pPr>
        <w:ind w:left="2302" w:hanging="360"/>
      </w:pPr>
      <w:rPr>
        <w:rFonts w:ascii="Wingdings" w:hAnsi="Wingdings" w:hint="default"/>
      </w:rPr>
    </w:lvl>
    <w:lvl w:ilvl="3" w:tplc="0C090001" w:tentative="1">
      <w:start w:val="1"/>
      <w:numFmt w:val="bullet"/>
      <w:lvlText w:val=""/>
      <w:lvlJc w:val="left"/>
      <w:pPr>
        <w:ind w:left="3022" w:hanging="360"/>
      </w:pPr>
      <w:rPr>
        <w:rFonts w:ascii="Symbol" w:hAnsi="Symbol" w:hint="default"/>
      </w:rPr>
    </w:lvl>
    <w:lvl w:ilvl="4" w:tplc="0C090003" w:tentative="1">
      <w:start w:val="1"/>
      <w:numFmt w:val="bullet"/>
      <w:lvlText w:val="o"/>
      <w:lvlJc w:val="left"/>
      <w:pPr>
        <w:ind w:left="3742" w:hanging="360"/>
      </w:pPr>
      <w:rPr>
        <w:rFonts w:ascii="Courier New" w:hAnsi="Courier New" w:cs="Courier New" w:hint="default"/>
      </w:rPr>
    </w:lvl>
    <w:lvl w:ilvl="5" w:tplc="0C090005" w:tentative="1">
      <w:start w:val="1"/>
      <w:numFmt w:val="bullet"/>
      <w:lvlText w:val=""/>
      <w:lvlJc w:val="left"/>
      <w:pPr>
        <w:ind w:left="4462" w:hanging="360"/>
      </w:pPr>
      <w:rPr>
        <w:rFonts w:ascii="Wingdings" w:hAnsi="Wingdings" w:hint="default"/>
      </w:rPr>
    </w:lvl>
    <w:lvl w:ilvl="6" w:tplc="0C090001" w:tentative="1">
      <w:start w:val="1"/>
      <w:numFmt w:val="bullet"/>
      <w:lvlText w:val=""/>
      <w:lvlJc w:val="left"/>
      <w:pPr>
        <w:ind w:left="5182" w:hanging="360"/>
      </w:pPr>
      <w:rPr>
        <w:rFonts w:ascii="Symbol" w:hAnsi="Symbol" w:hint="default"/>
      </w:rPr>
    </w:lvl>
    <w:lvl w:ilvl="7" w:tplc="0C090003" w:tentative="1">
      <w:start w:val="1"/>
      <w:numFmt w:val="bullet"/>
      <w:lvlText w:val="o"/>
      <w:lvlJc w:val="left"/>
      <w:pPr>
        <w:ind w:left="5902" w:hanging="360"/>
      </w:pPr>
      <w:rPr>
        <w:rFonts w:ascii="Courier New" w:hAnsi="Courier New" w:cs="Courier New" w:hint="default"/>
      </w:rPr>
    </w:lvl>
    <w:lvl w:ilvl="8" w:tplc="0C090005" w:tentative="1">
      <w:start w:val="1"/>
      <w:numFmt w:val="bullet"/>
      <w:lvlText w:val=""/>
      <w:lvlJc w:val="left"/>
      <w:pPr>
        <w:ind w:left="6622" w:hanging="360"/>
      </w:pPr>
      <w:rPr>
        <w:rFonts w:ascii="Wingdings" w:hAnsi="Wingdings" w:hint="default"/>
      </w:rPr>
    </w:lvl>
  </w:abstractNum>
  <w:abstractNum w:abstractNumId="4">
    <w:nsid w:val="1824576B"/>
    <w:multiLevelType w:val="hybridMultilevel"/>
    <w:tmpl w:val="5138617A"/>
    <w:lvl w:ilvl="0" w:tplc="0C090001">
      <w:start w:val="1"/>
      <w:numFmt w:val="bullet"/>
      <w:lvlText w:val=""/>
      <w:lvlJc w:val="left"/>
      <w:pPr>
        <w:ind w:left="862" w:hanging="360"/>
      </w:pPr>
      <w:rPr>
        <w:rFonts w:ascii="Symbol" w:hAnsi="Symbol" w:hint="default"/>
      </w:rPr>
    </w:lvl>
    <w:lvl w:ilvl="1" w:tplc="0C090003" w:tentative="1">
      <w:start w:val="1"/>
      <w:numFmt w:val="bullet"/>
      <w:lvlText w:val="o"/>
      <w:lvlJc w:val="left"/>
      <w:pPr>
        <w:ind w:left="1582" w:hanging="360"/>
      </w:pPr>
      <w:rPr>
        <w:rFonts w:ascii="Courier New" w:hAnsi="Courier New" w:cs="Courier New" w:hint="default"/>
      </w:rPr>
    </w:lvl>
    <w:lvl w:ilvl="2" w:tplc="0C090005" w:tentative="1">
      <w:start w:val="1"/>
      <w:numFmt w:val="bullet"/>
      <w:lvlText w:val=""/>
      <w:lvlJc w:val="left"/>
      <w:pPr>
        <w:ind w:left="2302" w:hanging="360"/>
      </w:pPr>
      <w:rPr>
        <w:rFonts w:ascii="Wingdings" w:hAnsi="Wingdings" w:hint="default"/>
      </w:rPr>
    </w:lvl>
    <w:lvl w:ilvl="3" w:tplc="0C090001" w:tentative="1">
      <w:start w:val="1"/>
      <w:numFmt w:val="bullet"/>
      <w:lvlText w:val=""/>
      <w:lvlJc w:val="left"/>
      <w:pPr>
        <w:ind w:left="3022" w:hanging="360"/>
      </w:pPr>
      <w:rPr>
        <w:rFonts w:ascii="Symbol" w:hAnsi="Symbol" w:hint="default"/>
      </w:rPr>
    </w:lvl>
    <w:lvl w:ilvl="4" w:tplc="0C090003" w:tentative="1">
      <w:start w:val="1"/>
      <w:numFmt w:val="bullet"/>
      <w:lvlText w:val="o"/>
      <w:lvlJc w:val="left"/>
      <w:pPr>
        <w:ind w:left="3742" w:hanging="360"/>
      </w:pPr>
      <w:rPr>
        <w:rFonts w:ascii="Courier New" w:hAnsi="Courier New" w:cs="Courier New" w:hint="default"/>
      </w:rPr>
    </w:lvl>
    <w:lvl w:ilvl="5" w:tplc="0C090005" w:tentative="1">
      <w:start w:val="1"/>
      <w:numFmt w:val="bullet"/>
      <w:lvlText w:val=""/>
      <w:lvlJc w:val="left"/>
      <w:pPr>
        <w:ind w:left="4462" w:hanging="360"/>
      </w:pPr>
      <w:rPr>
        <w:rFonts w:ascii="Wingdings" w:hAnsi="Wingdings" w:hint="default"/>
      </w:rPr>
    </w:lvl>
    <w:lvl w:ilvl="6" w:tplc="0C090001" w:tentative="1">
      <w:start w:val="1"/>
      <w:numFmt w:val="bullet"/>
      <w:lvlText w:val=""/>
      <w:lvlJc w:val="left"/>
      <w:pPr>
        <w:ind w:left="5182" w:hanging="360"/>
      </w:pPr>
      <w:rPr>
        <w:rFonts w:ascii="Symbol" w:hAnsi="Symbol" w:hint="default"/>
      </w:rPr>
    </w:lvl>
    <w:lvl w:ilvl="7" w:tplc="0C090003" w:tentative="1">
      <w:start w:val="1"/>
      <w:numFmt w:val="bullet"/>
      <w:lvlText w:val="o"/>
      <w:lvlJc w:val="left"/>
      <w:pPr>
        <w:ind w:left="5902" w:hanging="360"/>
      </w:pPr>
      <w:rPr>
        <w:rFonts w:ascii="Courier New" w:hAnsi="Courier New" w:cs="Courier New" w:hint="default"/>
      </w:rPr>
    </w:lvl>
    <w:lvl w:ilvl="8" w:tplc="0C090005" w:tentative="1">
      <w:start w:val="1"/>
      <w:numFmt w:val="bullet"/>
      <w:lvlText w:val=""/>
      <w:lvlJc w:val="left"/>
      <w:pPr>
        <w:ind w:left="6622" w:hanging="360"/>
      </w:pPr>
      <w:rPr>
        <w:rFonts w:ascii="Wingdings" w:hAnsi="Wingdings" w:hint="default"/>
      </w:rPr>
    </w:lvl>
  </w:abstractNum>
  <w:abstractNum w:abstractNumId="5">
    <w:nsid w:val="2A023AB1"/>
    <w:multiLevelType w:val="hybridMultilevel"/>
    <w:tmpl w:val="9C5E6916"/>
    <w:lvl w:ilvl="0" w:tplc="0C09000F">
      <w:start w:val="1"/>
      <w:numFmt w:val="decimal"/>
      <w:lvlText w:val="%1."/>
      <w:lvlJc w:val="left"/>
      <w:pPr>
        <w:ind w:left="1440" w:hanging="360"/>
      </w:p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6">
    <w:nsid w:val="31165DD3"/>
    <w:multiLevelType w:val="hybridMultilevel"/>
    <w:tmpl w:val="3ECC7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2134DF9"/>
    <w:multiLevelType w:val="hybridMultilevel"/>
    <w:tmpl w:val="4148CCF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34CB0222"/>
    <w:multiLevelType w:val="hybridMultilevel"/>
    <w:tmpl w:val="DFBEF79A"/>
    <w:lvl w:ilvl="0" w:tplc="76B46298">
      <w:start w:val="1"/>
      <w:numFmt w:val="decimal"/>
      <w:lvlText w:val="%1."/>
      <w:lvlJc w:val="left"/>
      <w:pPr>
        <w:ind w:left="1800" w:hanging="720"/>
      </w:pPr>
      <w:rPr>
        <w:rFonts w:hint="default"/>
        <w:b/>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9">
    <w:nsid w:val="3AA8017C"/>
    <w:multiLevelType w:val="hybridMultilevel"/>
    <w:tmpl w:val="432687EC"/>
    <w:lvl w:ilvl="0" w:tplc="0C090001">
      <w:start w:val="1"/>
      <w:numFmt w:val="bullet"/>
      <w:lvlText w:val=""/>
      <w:lvlJc w:val="left"/>
      <w:pPr>
        <w:ind w:left="862" w:hanging="360"/>
      </w:pPr>
      <w:rPr>
        <w:rFonts w:ascii="Symbol" w:hAnsi="Symbol" w:hint="default"/>
      </w:rPr>
    </w:lvl>
    <w:lvl w:ilvl="1" w:tplc="0C090003" w:tentative="1">
      <w:start w:val="1"/>
      <w:numFmt w:val="bullet"/>
      <w:lvlText w:val="o"/>
      <w:lvlJc w:val="left"/>
      <w:pPr>
        <w:ind w:left="1582" w:hanging="360"/>
      </w:pPr>
      <w:rPr>
        <w:rFonts w:ascii="Courier New" w:hAnsi="Courier New" w:cs="Courier New" w:hint="default"/>
      </w:rPr>
    </w:lvl>
    <w:lvl w:ilvl="2" w:tplc="0C090005" w:tentative="1">
      <w:start w:val="1"/>
      <w:numFmt w:val="bullet"/>
      <w:lvlText w:val=""/>
      <w:lvlJc w:val="left"/>
      <w:pPr>
        <w:ind w:left="2302" w:hanging="360"/>
      </w:pPr>
      <w:rPr>
        <w:rFonts w:ascii="Wingdings" w:hAnsi="Wingdings" w:hint="default"/>
      </w:rPr>
    </w:lvl>
    <w:lvl w:ilvl="3" w:tplc="0C090001" w:tentative="1">
      <w:start w:val="1"/>
      <w:numFmt w:val="bullet"/>
      <w:lvlText w:val=""/>
      <w:lvlJc w:val="left"/>
      <w:pPr>
        <w:ind w:left="3022" w:hanging="360"/>
      </w:pPr>
      <w:rPr>
        <w:rFonts w:ascii="Symbol" w:hAnsi="Symbol" w:hint="default"/>
      </w:rPr>
    </w:lvl>
    <w:lvl w:ilvl="4" w:tplc="0C090003" w:tentative="1">
      <w:start w:val="1"/>
      <w:numFmt w:val="bullet"/>
      <w:lvlText w:val="o"/>
      <w:lvlJc w:val="left"/>
      <w:pPr>
        <w:ind w:left="3742" w:hanging="360"/>
      </w:pPr>
      <w:rPr>
        <w:rFonts w:ascii="Courier New" w:hAnsi="Courier New" w:cs="Courier New" w:hint="default"/>
      </w:rPr>
    </w:lvl>
    <w:lvl w:ilvl="5" w:tplc="0C090005" w:tentative="1">
      <w:start w:val="1"/>
      <w:numFmt w:val="bullet"/>
      <w:lvlText w:val=""/>
      <w:lvlJc w:val="left"/>
      <w:pPr>
        <w:ind w:left="4462" w:hanging="360"/>
      </w:pPr>
      <w:rPr>
        <w:rFonts w:ascii="Wingdings" w:hAnsi="Wingdings" w:hint="default"/>
      </w:rPr>
    </w:lvl>
    <w:lvl w:ilvl="6" w:tplc="0C090001" w:tentative="1">
      <w:start w:val="1"/>
      <w:numFmt w:val="bullet"/>
      <w:lvlText w:val=""/>
      <w:lvlJc w:val="left"/>
      <w:pPr>
        <w:ind w:left="5182" w:hanging="360"/>
      </w:pPr>
      <w:rPr>
        <w:rFonts w:ascii="Symbol" w:hAnsi="Symbol" w:hint="default"/>
      </w:rPr>
    </w:lvl>
    <w:lvl w:ilvl="7" w:tplc="0C090003" w:tentative="1">
      <w:start w:val="1"/>
      <w:numFmt w:val="bullet"/>
      <w:lvlText w:val="o"/>
      <w:lvlJc w:val="left"/>
      <w:pPr>
        <w:ind w:left="5902" w:hanging="360"/>
      </w:pPr>
      <w:rPr>
        <w:rFonts w:ascii="Courier New" w:hAnsi="Courier New" w:cs="Courier New" w:hint="default"/>
      </w:rPr>
    </w:lvl>
    <w:lvl w:ilvl="8" w:tplc="0C090005" w:tentative="1">
      <w:start w:val="1"/>
      <w:numFmt w:val="bullet"/>
      <w:lvlText w:val=""/>
      <w:lvlJc w:val="left"/>
      <w:pPr>
        <w:ind w:left="6622" w:hanging="360"/>
      </w:pPr>
      <w:rPr>
        <w:rFonts w:ascii="Wingdings" w:hAnsi="Wingdings" w:hint="default"/>
      </w:rPr>
    </w:lvl>
  </w:abstractNum>
  <w:abstractNum w:abstractNumId="10">
    <w:nsid w:val="527A614C"/>
    <w:multiLevelType w:val="hybridMultilevel"/>
    <w:tmpl w:val="B41889BE"/>
    <w:lvl w:ilvl="0" w:tplc="9022DE02">
      <w:start w:val="1"/>
      <w:numFmt w:val="decimal"/>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nsid w:val="549B14F5"/>
    <w:multiLevelType w:val="hybridMultilevel"/>
    <w:tmpl w:val="77A0D6E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59362422"/>
    <w:multiLevelType w:val="hybridMultilevel"/>
    <w:tmpl w:val="C24A13D6"/>
    <w:lvl w:ilvl="0" w:tplc="0C090001">
      <w:start w:val="1"/>
      <w:numFmt w:val="bullet"/>
      <w:lvlText w:val=""/>
      <w:lvlJc w:val="left"/>
      <w:pPr>
        <w:ind w:left="862" w:hanging="360"/>
      </w:pPr>
      <w:rPr>
        <w:rFonts w:ascii="Symbol" w:hAnsi="Symbol" w:hint="default"/>
      </w:rPr>
    </w:lvl>
    <w:lvl w:ilvl="1" w:tplc="0C090003" w:tentative="1">
      <w:start w:val="1"/>
      <w:numFmt w:val="bullet"/>
      <w:lvlText w:val="o"/>
      <w:lvlJc w:val="left"/>
      <w:pPr>
        <w:ind w:left="1582" w:hanging="360"/>
      </w:pPr>
      <w:rPr>
        <w:rFonts w:ascii="Courier New" w:hAnsi="Courier New" w:cs="Courier New" w:hint="default"/>
      </w:rPr>
    </w:lvl>
    <w:lvl w:ilvl="2" w:tplc="0C090005" w:tentative="1">
      <w:start w:val="1"/>
      <w:numFmt w:val="bullet"/>
      <w:lvlText w:val=""/>
      <w:lvlJc w:val="left"/>
      <w:pPr>
        <w:ind w:left="2302" w:hanging="360"/>
      </w:pPr>
      <w:rPr>
        <w:rFonts w:ascii="Wingdings" w:hAnsi="Wingdings" w:hint="default"/>
      </w:rPr>
    </w:lvl>
    <w:lvl w:ilvl="3" w:tplc="0C090001" w:tentative="1">
      <w:start w:val="1"/>
      <w:numFmt w:val="bullet"/>
      <w:lvlText w:val=""/>
      <w:lvlJc w:val="left"/>
      <w:pPr>
        <w:ind w:left="3022" w:hanging="360"/>
      </w:pPr>
      <w:rPr>
        <w:rFonts w:ascii="Symbol" w:hAnsi="Symbol" w:hint="default"/>
      </w:rPr>
    </w:lvl>
    <w:lvl w:ilvl="4" w:tplc="0C090003" w:tentative="1">
      <w:start w:val="1"/>
      <w:numFmt w:val="bullet"/>
      <w:lvlText w:val="o"/>
      <w:lvlJc w:val="left"/>
      <w:pPr>
        <w:ind w:left="3742" w:hanging="360"/>
      </w:pPr>
      <w:rPr>
        <w:rFonts w:ascii="Courier New" w:hAnsi="Courier New" w:cs="Courier New" w:hint="default"/>
      </w:rPr>
    </w:lvl>
    <w:lvl w:ilvl="5" w:tplc="0C090005" w:tentative="1">
      <w:start w:val="1"/>
      <w:numFmt w:val="bullet"/>
      <w:lvlText w:val=""/>
      <w:lvlJc w:val="left"/>
      <w:pPr>
        <w:ind w:left="4462" w:hanging="360"/>
      </w:pPr>
      <w:rPr>
        <w:rFonts w:ascii="Wingdings" w:hAnsi="Wingdings" w:hint="default"/>
      </w:rPr>
    </w:lvl>
    <w:lvl w:ilvl="6" w:tplc="0C090001" w:tentative="1">
      <w:start w:val="1"/>
      <w:numFmt w:val="bullet"/>
      <w:lvlText w:val=""/>
      <w:lvlJc w:val="left"/>
      <w:pPr>
        <w:ind w:left="5182" w:hanging="360"/>
      </w:pPr>
      <w:rPr>
        <w:rFonts w:ascii="Symbol" w:hAnsi="Symbol" w:hint="default"/>
      </w:rPr>
    </w:lvl>
    <w:lvl w:ilvl="7" w:tplc="0C090003" w:tentative="1">
      <w:start w:val="1"/>
      <w:numFmt w:val="bullet"/>
      <w:lvlText w:val="o"/>
      <w:lvlJc w:val="left"/>
      <w:pPr>
        <w:ind w:left="5902" w:hanging="360"/>
      </w:pPr>
      <w:rPr>
        <w:rFonts w:ascii="Courier New" w:hAnsi="Courier New" w:cs="Courier New" w:hint="default"/>
      </w:rPr>
    </w:lvl>
    <w:lvl w:ilvl="8" w:tplc="0C090005" w:tentative="1">
      <w:start w:val="1"/>
      <w:numFmt w:val="bullet"/>
      <w:lvlText w:val=""/>
      <w:lvlJc w:val="left"/>
      <w:pPr>
        <w:ind w:left="6622" w:hanging="360"/>
      </w:pPr>
      <w:rPr>
        <w:rFonts w:ascii="Wingdings" w:hAnsi="Wingdings" w:hint="default"/>
      </w:rPr>
    </w:lvl>
  </w:abstractNum>
  <w:abstractNum w:abstractNumId="13">
    <w:nsid w:val="5BD12279"/>
    <w:multiLevelType w:val="hybridMultilevel"/>
    <w:tmpl w:val="738C631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nsid w:val="631149A4"/>
    <w:multiLevelType w:val="hybridMultilevel"/>
    <w:tmpl w:val="B962751A"/>
    <w:lvl w:ilvl="0" w:tplc="0C090001">
      <w:start w:val="1"/>
      <w:numFmt w:val="bullet"/>
      <w:lvlText w:val=""/>
      <w:lvlJc w:val="left"/>
      <w:pPr>
        <w:ind w:left="862" w:hanging="360"/>
      </w:pPr>
      <w:rPr>
        <w:rFonts w:ascii="Symbol" w:hAnsi="Symbol" w:hint="default"/>
      </w:rPr>
    </w:lvl>
    <w:lvl w:ilvl="1" w:tplc="0C090003" w:tentative="1">
      <w:start w:val="1"/>
      <w:numFmt w:val="bullet"/>
      <w:lvlText w:val="o"/>
      <w:lvlJc w:val="left"/>
      <w:pPr>
        <w:ind w:left="1582" w:hanging="360"/>
      </w:pPr>
      <w:rPr>
        <w:rFonts w:ascii="Courier New" w:hAnsi="Courier New" w:cs="Courier New" w:hint="default"/>
      </w:rPr>
    </w:lvl>
    <w:lvl w:ilvl="2" w:tplc="0C090005" w:tentative="1">
      <w:start w:val="1"/>
      <w:numFmt w:val="bullet"/>
      <w:lvlText w:val=""/>
      <w:lvlJc w:val="left"/>
      <w:pPr>
        <w:ind w:left="2302" w:hanging="360"/>
      </w:pPr>
      <w:rPr>
        <w:rFonts w:ascii="Wingdings" w:hAnsi="Wingdings" w:hint="default"/>
      </w:rPr>
    </w:lvl>
    <w:lvl w:ilvl="3" w:tplc="0C090001" w:tentative="1">
      <w:start w:val="1"/>
      <w:numFmt w:val="bullet"/>
      <w:lvlText w:val=""/>
      <w:lvlJc w:val="left"/>
      <w:pPr>
        <w:ind w:left="3022" w:hanging="360"/>
      </w:pPr>
      <w:rPr>
        <w:rFonts w:ascii="Symbol" w:hAnsi="Symbol" w:hint="default"/>
      </w:rPr>
    </w:lvl>
    <w:lvl w:ilvl="4" w:tplc="0C090003" w:tentative="1">
      <w:start w:val="1"/>
      <w:numFmt w:val="bullet"/>
      <w:lvlText w:val="o"/>
      <w:lvlJc w:val="left"/>
      <w:pPr>
        <w:ind w:left="3742" w:hanging="360"/>
      </w:pPr>
      <w:rPr>
        <w:rFonts w:ascii="Courier New" w:hAnsi="Courier New" w:cs="Courier New" w:hint="default"/>
      </w:rPr>
    </w:lvl>
    <w:lvl w:ilvl="5" w:tplc="0C090005" w:tentative="1">
      <w:start w:val="1"/>
      <w:numFmt w:val="bullet"/>
      <w:lvlText w:val=""/>
      <w:lvlJc w:val="left"/>
      <w:pPr>
        <w:ind w:left="4462" w:hanging="360"/>
      </w:pPr>
      <w:rPr>
        <w:rFonts w:ascii="Wingdings" w:hAnsi="Wingdings" w:hint="default"/>
      </w:rPr>
    </w:lvl>
    <w:lvl w:ilvl="6" w:tplc="0C090001" w:tentative="1">
      <w:start w:val="1"/>
      <w:numFmt w:val="bullet"/>
      <w:lvlText w:val=""/>
      <w:lvlJc w:val="left"/>
      <w:pPr>
        <w:ind w:left="5182" w:hanging="360"/>
      </w:pPr>
      <w:rPr>
        <w:rFonts w:ascii="Symbol" w:hAnsi="Symbol" w:hint="default"/>
      </w:rPr>
    </w:lvl>
    <w:lvl w:ilvl="7" w:tplc="0C090003" w:tentative="1">
      <w:start w:val="1"/>
      <w:numFmt w:val="bullet"/>
      <w:lvlText w:val="o"/>
      <w:lvlJc w:val="left"/>
      <w:pPr>
        <w:ind w:left="5902" w:hanging="360"/>
      </w:pPr>
      <w:rPr>
        <w:rFonts w:ascii="Courier New" w:hAnsi="Courier New" w:cs="Courier New" w:hint="default"/>
      </w:rPr>
    </w:lvl>
    <w:lvl w:ilvl="8" w:tplc="0C090005" w:tentative="1">
      <w:start w:val="1"/>
      <w:numFmt w:val="bullet"/>
      <w:lvlText w:val=""/>
      <w:lvlJc w:val="left"/>
      <w:pPr>
        <w:ind w:left="6622" w:hanging="360"/>
      </w:pPr>
      <w:rPr>
        <w:rFonts w:ascii="Wingdings" w:hAnsi="Wingdings" w:hint="default"/>
      </w:rPr>
    </w:lvl>
  </w:abstractNum>
  <w:abstractNum w:abstractNumId="15">
    <w:nsid w:val="646D6D34"/>
    <w:multiLevelType w:val="hybridMultilevel"/>
    <w:tmpl w:val="83CEFDC6"/>
    <w:lvl w:ilvl="0" w:tplc="0C090001">
      <w:start w:val="1"/>
      <w:numFmt w:val="bullet"/>
      <w:lvlText w:val=""/>
      <w:lvlJc w:val="left"/>
      <w:pPr>
        <w:ind w:left="862" w:hanging="360"/>
      </w:pPr>
      <w:rPr>
        <w:rFonts w:ascii="Symbol" w:hAnsi="Symbol" w:hint="default"/>
      </w:rPr>
    </w:lvl>
    <w:lvl w:ilvl="1" w:tplc="0C090003" w:tentative="1">
      <w:start w:val="1"/>
      <w:numFmt w:val="bullet"/>
      <w:lvlText w:val="o"/>
      <w:lvlJc w:val="left"/>
      <w:pPr>
        <w:ind w:left="1582" w:hanging="360"/>
      </w:pPr>
      <w:rPr>
        <w:rFonts w:ascii="Courier New" w:hAnsi="Courier New" w:cs="Courier New" w:hint="default"/>
      </w:rPr>
    </w:lvl>
    <w:lvl w:ilvl="2" w:tplc="0C090005" w:tentative="1">
      <w:start w:val="1"/>
      <w:numFmt w:val="bullet"/>
      <w:lvlText w:val=""/>
      <w:lvlJc w:val="left"/>
      <w:pPr>
        <w:ind w:left="2302" w:hanging="360"/>
      </w:pPr>
      <w:rPr>
        <w:rFonts w:ascii="Wingdings" w:hAnsi="Wingdings" w:hint="default"/>
      </w:rPr>
    </w:lvl>
    <w:lvl w:ilvl="3" w:tplc="0C090001" w:tentative="1">
      <w:start w:val="1"/>
      <w:numFmt w:val="bullet"/>
      <w:lvlText w:val=""/>
      <w:lvlJc w:val="left"/>
      <w:pPr>
        <w:ind w:left="3022" w:hanging="360"/>
      </w:pPr>
      <w:rPr>
        <w:rFonts w:ascii="Symbol" w:hAnsi="Symbol" w:hint="default"/>
      </w:rPr>
    </w:lvl>
    <w:lvl w:ilvl="4" w:tplc="0C090003" w:tentative="1">
      <w:start w:val="1"/>
      <w:numFmt w:val="bullet"/>
      <w:lvlText w:val="o"/>
      <w:lvlJc w:val="left"/>
      <w:pPr>
        <w:ind w:left="3742" w:hanging="360"/>
      </w:pPr>
      <w:rPr>
        <w:rFonts w:ascii="Courier New" w:hAnsi="Courier New" w:cs="Courier New" w:hint="default"/>
      </w:rPr>
    </w:lvl>
    <w:lvl w:ilvl="5" w:tplc="0C090005" w:tentative="1">
      <w:start w:val="1"/>
      <w:numFmt w:val="bullet"/>
      <w:lvlText w:val=""/>
      <w:lvlJc w:val="left"/>
      <w:pPr>
        <w:ind w:left="4462" w:hanging="360"/>
      </w:pPr>
      <w:rPr>
        <w:rFonts w:ascii="Wingdings" w:hAnsi="Wingdings" w:hint="default"/>
      </w:rPr>
    </w:lvl>
    <w:lvl w:ilvl="6" w:tplc="0C090001" w:tentative="1">
      <w:start w:val="1"/>
      <w:numFmt w:val="bullet"/>
      <w:lvlText w:val=""/>
      <w:lvlJc w:val="left"/>
      <w:pPr>
        <w:ind w:left="5182" w:hanging="360"/>
      </w:pPr>
      <w:rPr>
        <w:rFonts w:ascii="Symbol" w:hAnsi="Symbol" w:hint="default"/>
      </w:rPr>
    </w:lvl>
    <w:lvl w:ilvl="7" w:tplc="0C090003" w:tentative="1">
      <w:start w:val="1"/>
      <w:numFmt w:val="bullet"/>
      <w:lvlText w:val="o"/>
      <w:lvlJc w:val="left"/>
      <w:pPr>
        <w:ind w:left="5902" w:hanging="360"/>
      </w:pPr>
      <w:rPr>
        <w:rFonts w:ascii="Courier New" w:hAnsi="Courier New" w:cs="Courier New" w:hint="default"/>
      </w:rPr>
    </w:lvl>
    <w:lvl w:ilvl="8" w:tplc="0C090005" w:tentative="1">
      <w:start w:val="1"/>
      <w:numFmt w:val="bullet"/>
      <w:lvlText w:val=""/>
      <w:lvlJc w:val="left"/>
      <w:pPr>
        <w:ind w:left="6622" w:hanging="360"/>
      </w:pPr>
      <w:rPr>
        <w:rFonts w:ascii="Wingdings" w:hAnsi="Wingdings" w:hint="default"/>
      </w:rPr>
    </w:lvl>
  </w:abstractNum>
  <w:abstractNum w:abstractNumId="16">
    <w:nsid w:val="6DD543B3"/>
    <w:multiLevelType w:val="hybridMultilevel"/>
    <w:tmpl w:val="BCC6A6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FC229A0"/>
    <w:multiLevelType w:val="hybridMultilevel"/>
    <w:tmpl w:val="476C7718"/>
    <w:lvl w:ilvl="0" w:tplc="0C09000F">
      <w:start w:val="1"/>
      <w:numFmt w:val="decimal"/>
      <w:lvlText w:val="%1."/>
      <w:lvlJc w:val="left"/>
      <w:pPr>
        <w:ind w:left="862" w:hanging="360"/>
      </w:pPr>
    </w:lvl>
    <w:lvl w:ilvl="1" w:tplc="0C090019" w:tentative="1">
      <w:start w:val="1"/>
      <w:numFmt w:val="lowerLetter"/>
      <w:lvlText w:val="%2."/>
      <w:lvlJc w:val="left"/>
      <w:pPr>
        <w:ind w:left="1582" w:hanging="360"/>
      </w:pPr>
    </w:lvl>
    <w:lvl w:ilvl="2" w:tplc="0C09001B" w:tentative="1">
      <w:start w:val="1"/>
      <w:numFmt w:val="lowerRoman"/>
      <w:lvlText w:val="%3."/>
      <w:lvlJc w:val="right"/>
      <w:pPr>
        <w:ind w:left="2302" w:hanging="180"/>
      </w:pPr>
    </w:lvl>
    <w:lvl w:ilvl="3" w:tplc="0C09000F" w:tentative="1">
      <w:start w:val="1"/>
      <w:numFmt w:val="decimal"/>
      <w:lvlText w:val="%4."/>
      <w:lvlJc w:val="left"/>
      <w:pPr>
        <w:ind w:left="3022" w:hanging="360"/>
      </w:pPr>
    </w:lvl>
    <w:lvl w:ilvl="4" w:tplc="0C090019" w:tentative="1">
      <w:start w:val="1"/>
      <w:numFmt w:val="lowerLetter"/>
      <w:lvlText w:val="%5."/>
      <w:lvlJc w:val="left"/>
      <w:pPr>
        <w:ind w:left="3742" w:hanging="360"/>
      </w:pPr>
    </w:lvl>
    <w:lvl w:ilvl="5" w:tplc="0C09001B" w:tentative="1">
      <w:start w:val="1"/>
      <w:numFmt w:val="lowerRoman"/>
      <w:lvlText w:val="%6."/>
      <w:lvlJc w:val="right"/>
      <w:pPr>
        <w:ind w:left="4462" w:hanging="180"/>
      </w:pPr>
    </w:lvl>
    <w:lvl w:ilvl="6" w:tplc="0C09000F" w:tentative="1">
      <w:start w:val="1"/>
      <w:numFmt w:val="decimal"/>
      <w:lvlText w:val="%7."/>
      <w:lvlJc w:val="left"/>
      <w:pPr>
        <w:ind w:left="5182" w:hanging="360"/>
      </w:pPr>
    </w:lvl>
    <w:lvl w:ilvl="7" w:tplc="0C090019" w:tentative="1">
      <w:start w:val="1"/>
      <w:numFmt w:val="lowerLetter"/>
      <w:lvlText w:val="%8."/>
      <w:lvlJc w:val="left"/>
      <w:pPr>
        <w:ind w:left="5902" w:hanging="360"/>
      </w:pPr>
    </w:lvl>
    <w:lvl w:ilvl="8" w:tplc="0C09001B" w:tentative="1">
      <w:start w:val="1"/>
      <w:numFmt w:val="lowerRoman"/>
      <w:lvlText w:val="%9."/>
      <w:lvlJc w:val="right"/>
      <w:pPr>
        <w:ind w:left="6622" w:hanging="180"/>
      </w:pPr>
    </w:lvl>
  </w:abstractNum>
  <w:abstractNum w:abstractNumId="18">
    <w:nsid w:val="72C77B63"/>
    <w:multiLevelType w:val="hybridMultilevel"/>
    <w:tmpl w:val="47863424"/>
    <w:lvl w:ilvl="0" w:tplc="76B46298">
      <w:start w:val="1"/>
      <w:numFmt w:val="decimal"/>
      <w:lvlText w:val="%1."/>
      <w:lvlJc w:val="left"/>
      <w:pPr>
        <w:ind w:left="1440" w:hanging="720"/>
      </w:pPr>
      <w:rPr>
        <w:rFonts w:hint="default"/>
        <w:b/>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9">
    <w:nsid w:val="76334C6E"/>
    <w:multiLevelType w:val="hybridMultilevel"/>
    <w:tmpl w:val="03AC1B1C"/>
    <w:lvl w:ilvl="0" w:tplc="8A58C9E2">
      <w:start w:val="1"/>
      <w:numFmt w:val="bullet"/>
      <w:lvlText w:val=""/>
      <w:lvlJc w:val="left"/>
      <w:pPr>
        <w:ind w:left="720" w:hanging="360"/>
      </w:pPr>
      <w:rPr>
        <w:rFonts w:ascii="Symbol" w:hAnsi="Symbol" w:hint="default"/>
        <w:color w:val="FFFFFF" w:themeColor="background1"/>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nsid w:val="7E7B11A4"/>
    <w:multiLevelType w:val="hybridMultilevel"/>
    <w:tmpl w:val="E6443F7E"/>
    <w:lvl w:ilvl="0" w:tplc="0C090001">
      <w:start w:val="1"/>
      <w:numFmt w:val="bullet"/>
      <w:lvlText w:val=""/>
      <w:lvlJc w:val="left"/>
      <w:pPr>
        <w:ind w:left="862" w:hanging="360"/>
      </w:pPr>
      <w:rPr>
        <w:rFonts w:ascii="Symbol" w:hAnsi="Symbol" w:hint="default"/>
      </w:rPr>
    </w:lvl>
    <w:lvl w:ilvl="1" w:tplc="0C090003" w:tentative="1">
      <w:start w:val="1"/>
      <w:numFmt w:val="bullet"/>
      <w:lvlText w:val="o"/>
      <w:lvlJc w:val="left"/>
      <w:pPr>
        <w:ind w:left="1582" w:hanging="360"/>
      </w:pPr>
      <w:rPr>
        <w:rFonts w:ascii="Courier New" w:hAnsi="Courier New" w:cs="Courier New" w:hint="default"/>
      </w:rPr>
    </w:lvl>
    <w:lvl w:ilvl="2" w:tplc="0C090005" w:tentative="1">
      <w:start w:val="1"/>
      <w:numFmt w:val="bullet"/>
      <w:lvlText w:val=""/>
      <w:lvlJc w:val="left"/>
      <w:pPr>
        <w:ind w:left="2302" w:hanging="360"/>
      </w:pPr>
      <w:rPr>
        <w:rFonts w:ascii="Wingdings" w:hAnsi="Wingdings" w:hint="default"/>
      </w:rPr>
    </w:lvl>
    <w:lvl w:ilvl="3" w:tplc="0C090001" w:tentative="1">
      <w:start w:val="1"/>
      <w:numFmt w:val="bullet"/>
      <w:lvlText w:val=""/>
      <w:lvlJc w:val="left"/>
      <w:pPr>
        <w:ind w:left="3022" w:hanging="360"/>
      </w:pPr>
      <w:rPr>
        <w:rFonts w:ascii="Symbol" w:hAnsi="Symbol" w:hint="default"/>
      </w:rPr>
    </w:lvl>
    <w:lvl w:ilvl="4" w:tplc="0C090003" w:tentative="1">
      <w:start w:val="1"/>
      <w:numFmt w:val="bullet"/>
      <w:lvlText w:val="o"/>
      <w:lvlJc w:val="left"/>
      <w:pPr>
        <w:ind w:left="3742" w:hanging="360"/>
      </w:pPr>
      <w:rPr>
        <w:rFonts w:ascii="Courier New" w:hAnsi="Courier New" w:cs="Courier New" w:hint="default"/>
      </w:rPr>
    </w:lvl>
    <w:lvl w:ilvl="5" w:tplc="0C090005" w:tentative="1">
      <w:start w:val="1"/>
      <w:numFmt w:val="bullet"/>
      <w:lvlText w:val=""/>
      <w:lvlJc w:val="left"/>
      <w:pPr>
        <w:ind w:left="4462" w:hanging="360"/>
      </w:pPr>
      <w:rPr>
        <w:rFonts w:ascii="Wingdings" w:hAnsi="Wingdings" w:hint="default"/>
      </w:rPr>
    </w:lvl>
    <w:lvl w:ilvl="6" w:tplc="0C090001" w:tentative="1">
      <w:start w:val="1"/>
      <w:numFmt w:val="bullet"/>
      <w:lvlText w:val=""/>
      <w:lvlJc w:val="left"/>
      <w:pPr>
        <w:ind w:left="5182" w:hanging="360"/>
      </w:pPr>
      <w:rPr>
        <w:rFonts w:ascii="Symbol" w:hAnsi="Symbol" w:hint="default"/>
      </w:rPr>
    </w:lvl>
    <w:lvl w:ilvl="7" w:tplc="0C090003" w:tentative="1">
      <w:start w:val="1"/>
      <w:numFmt w:val="bullet"/>
      <w:lvlText w:val="o"/>
      <w:lvlJc w:val="left"/>
      <w:pPr>
        <w:ind w:left="5902" w:hanging="360"/>
      </w:pPr>
      <w:rPr>
        <w:rFonts w:ascii="Courier New" w:hAnsi="Courier New" w:cs="Courier New" w:hint="default"/>
      </w:rPr>
    </w:lvl>
    <w:lvl w:ilvl="8" w:tplc="0C090005" w:tentative="1">
      <w:start w:val="1"/>
      <w:numFmt w:val="bullet"/>
      <w:lvlText w:val=""/>
      <w:lvlJc w:val="left"/>
      <w:pPr>
        <w:ind w:left="6622" w:hanging="360"/>
      </w:pPr>
      <w:rPr>
        <w:rFonts w:ascii="Wingdings" w:hAnsi="Wingdings" w:hint="default"/>
      </w:rPr>
    </w:lvl>
  </w:abstractNum>
  <w:num w:numId="1">
    <w:abstractNumId w:val="1"/>
  </w:num>
  <w:num w:numId="2">
    <w:abstractNumId w:val="17"/>
  </w:num>
  <w:num w:numId="3">
    <w:abstractNumId w:val="4"/>
  </w:num>
  <w:num w:numId="4">
    <w:abstractNumId w:val="0"/>
  </w:num>
  <w:num w:numId="5">
    <w:abstractNumId w:val="3"/>
  </w:num>
  <w:num w:numId="6">
    <w:abstractNumId w:val="20"/>
  </w:num>
  <w:num w:numId="7">
    <w:abstractNumId w:val="14"/>
  </w:num>
  <w:num w:numId="8">
    <w:abstractNumId w:val="2"/>
  </w:num>
  <w:num w:numId="9">
    <w:abstractNumId w:val="15"/>
  </w:num>
  <w:num w:numId="10">
    <w:abstractNumId w:val="12"/>
  </w:num>
  <w:num w:numId="11">
    <w:abstractNumId w:val="9"/>
  </w:num>
  <w:num w:numId="12">
    <w:abstractNumId w:val="13"/>
  </w:num>
  <w:num w:numId="13">
    <w:abstractNumId w:val="10"/>
  </w:num>
  <w:num w:numId="14">
    <w:abstractNumId w:val="16"/>
  </w:num>
  <w:num w:numId="15">
    <w:abstractNumId w:val="6"/>
  </w:num>
  <w:num w:numId="16">
    <w:abstractNumId w:val="11"/>
  </w:num>
  <w:num w:numId="17">
    <w:abstractNumId w:val="5"/>
  </w:num>
  <w:num w:numId="18">
    <w:abstractNumId w:val="18"/>
  </w:num>
  <w:num w:numId="19">
    <w:abstractNumId w:val="8"/>
  </w:num>
  <w:num w:numId="20">
    <w:abstractNumId w:val="7"/>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452"/>
    <w:rsid w:val="0001798F"/>
    <w:rsid w:val="00025DB5"/>
    <w:rsid w:val="000278B7"/>
    <w:rsid w:val="00032DC0"/>
    <w:rsid w:val="0008577F"/>
    <w:rsid w:val="000B4AFA"/>
    <w:rsid w:val="000F7452"/>
    <w:rsid w:val="00150836"/>
    <w:rsid w:val="00166075"/>
    <w:rsid w:val="001A71CB"/>
    <w:rsid w:val="002232A5"/>
    <w:rsid w:val="00230878"/>
    <w:rsid w:val="002861BF"/>
    <w:rsid w:val="00290E16"/>
    <w:rsid w:val="002B3C98"/>
    <w:rsid w:val="002C761E"/>
    <w:rsid w:val="002D76B9"/>
    <w:rsid w:val="002E1569"/>
    <w:rsid w:val="0033445E"/>
    <w:rsid w:val="00352423"/>
    <w:rsid w:val="00381E2F"/>
    <w:rsid w:val="003D657F"/>
    <w:rsid w:val="003F255A"/>
    <w:rsid w:val="003F4695"/>
    <w:rsid w:val="00403BCC"/>
    <w:rsid w:val="004144D0"/>
    <w:rsid w:val="004534DA"/>
    <w:rsid w:val="00462242"/>
    <w:rsid w:val="005203B1"/>
    <w:rsid w:val="005221DD"/>
    <w:rsid w:val="005256A6"/>
    <w:rsid w:val="00533A6F"/>
    <w:rsid w:val="00545003"/>
    <w:rsid w:val="00595130"/>
    <w:rsid w:val="005A27FE"/>
    <w:rsid w:val="005E7F10"/>
    <w:rsid w:val="0061456E"/>
    <w:rsid w:val="00616943"/>
    <w:rsid w:val="00635FE9"/>
    <w:rsid w:val="00643102"/>
    <w:rsid w:val="00651F8C"/>
    <w:rsid w:val="00664A8F"/>
    <w:rsid w:val="00692A50"/>
    <w:rsid w:val="006A0E2D"/>
    <w:rsid w:val="006A3891"/>
    <w:rsid w:val="00721245"/>
    <w:rsid w:val="0072745B"/>
    <w:rsid w:val="0076137E"/>
    <w:rsid w:val="00782E5B"/>
    <w:rsid w:val="007E1A50"/>
    <w:rsid w:val="007F4D66"/>
    <w:rsid w:val="008010A6"/>
    <w:rsid w:val="00822D55"/>
    <w:rsid w:val="00894460"/>
    <w:rsid w:val="008A7BC3"/>
    <w:rsid w:val="008B7F92"/>
    <w:rsid w:val="008D2071"/>
    <w:rsid w:val="00907059"/>
    <w:rsid w:val="00926850"/>
    <w:rsid w:val="00941AD8"/>
    <w:rsid w:val="00981700"/>
    <w:rsid w:val="009D7656"/>
    <w:rsid w:val="00A34DD2"/>
    <w:rsid w:val="00A63A1A"/>
    <w:rsid w:val="00A6518C"/>
    <w:rsid w:val="00A73D00"/>
    <w:rsid w:val="00A77835"/>
    <w:rsid w:val="00A94A2B"/>
    <w:rsid w:val="00AB26DA"/>
    <w:rsid w:val="00AD5145"/>
    <w:rsid w:val="00AF170A"/>
    <w:rsid w:val="00AF1A91"/>
    <w:rsid w:val="00AF5E6A"/>
    <w:rsid w:val="00B05A34"/>
    <w:rsid w:val="00B0701F"/>
    <w:rsid w:val="00B1677F"/>
    <w:rsid w:val="00B5303D"/>
    <w:rsid w:val="00B576B5"/>
    <w:rsid w:val="00B952D5"/>
    <w:rsid w:val="00BA363D"/>
    <w:rsid w:val="00BC4760"/>
    <w:rsid w:val="00BF7637"/>
    <w:rsid w:val="00C1077B"/>
    <w:rsid w:val="00C121A4"/>
    <w:rsid w:val="00C27024"/>
    <w:rsid w:val="00C37C36"/>
    <w:rsid w:val="00C47FEC"/>
    <w:rsid w:val="00C71478"/>
    <w:rsid w:val="00C71B8B"/>
    <w:rsid w:val="00C829BA"/>
    <w:rsid w:val="00CA5A18"/>
    <w:rsid w:val="00CF35F8"/>
    <w:rsid w:val="00D07E35"/>
    <w:rsid w:val="00D1191D"/>
    <w:rsid w:val="00D229A4"/>
    <w:rsid w:val="00D22D99"/>
    <w:rsid w:val="00D254D6"/>
    <w:rsid w:val="00D54AE5"/>
    <w:rsid w:val="00D634D7"/>
    <w:rsid w:val="00D679C8"/>
    <w:rsid w:val="00D93BEB"/>
    <w:rsid w:val="00DC74A0"/>
    <w:rsid w:val="00DC7F28"/>
    <w:rsid w:val="00DF18D6"/>
    <w:rsid w:val="00E05439"/>
    <w:rsid w:val="00E11201"/>
    <w:rsid w:val="00E51A30"/>
    <w:rsid w:val="00E90B49"/>
    <w:rsid w:val="00E95E7E"/>
    <w:rsid w:val="00EA7FFC"/>
    <w:rsid w:val="00EB14DC"/>
    <w:rsid w:val="00EB4BE5"/>
    <w:rsid w:val="00EC19BC"/>
    <w:rsid w:val="00ED3224"/>
    <w:rsid w:val="00EE6242"/>
    <w:rsid w:val="00F1407D"/>
    <w:rsid w:val="00F36A24"/>
    <w:rsid w:val="00F6027D"/>
    <w:rsid w:val="00F71F26"/>
    <w:rsid w:val="00FC062B"/>
    <w:rsid w:val="00FE43E9"/>
    <w:rsid w:val="00FE562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7452"/>
    <w:rPr>
      <w:rFonts w:eastAsiaTheme="minorEastAsia"/>
    </w:rPr>
  </w:style>
  <w:style w:type="paragraph" w:styleId="Heading1">
    <w:name w:val="heading 1"/>
    <w:basedOn w:val="Normal"/>
    <w:next w:val="Normal"/>
    <w:link w:val="Heading1Char"/>
    <w:uiPriority w:val="9"/>
    <w:qFormat/>
    <w:rsid w:val="00EB14DC"/>
    <w:pPr>
      <w:spacing w:after="240" w:line="240" w:lineRule="auto"/>
      <w:contextualSpacing/>
      <w:jc w:val="center"/>
      <w:outlineLvl w:val="0"/>
    </w:pPr>
    <w:rPr>
      <w:rFonts w:ascii="Calibri" w:eastAsiaTheme="majorEastAsia" w:hAnsi="Calibri" w:cstheme="majorBidi"/>
      <w:b/>
      <w:bCs/>
      <w:color w:val="000000" w:themeColor="text1"/>
      <w:sz w:val="24"/>
      <w:szCs w:val="28"/>
    </w:rPr>
  </w:style>
  <w:style w:type="paragraph" w:styleId="Heading2">
    <w:name w:val="heading 2"/>
    <w:basedOn w:val="Normal"/>
    <w:next w:val="Normal"/>
    <w:link w:val="Heading2Char"/>
    <w:uiPriority w:val="9"/>
    <w:unhideWhenUsed/>
    <w:qFormat/>
    <w:rsid w:val="00EA7FFC"/>
    <w:pPr>
      <w:spacing w:before="60" w:after="0" w:line="264" w:lineRule="auto"/>
      <w:ind w:left="360"/>
      <w:jc w:val="right"/>
      <w:outlineLvl w:val="1"/>
    </w:pPr>
    <w:rPr>
      <w:b/>
    </w:rPr>
  </w:style>
  <w:style w:type="paragraph" w:styleId="Heading3">
    <w:name w:val="heading 3"/>
    <w:basedOn w:val="Normal"/>
    <w:next w:val="Normal"/>
    <w:link w:val="Heading3Char"/>
    <w:uiPriority w:val="9"/>
    <w:unhideWhenUsed/>
    <w:qFormat/>
    <w:rsid w:val="00EA7FFC"/>
    <w:pPr>
      <w:spacing w:before="120" w:after="120"/>
      <w:outlineLvl w:val="2"/>
    </w:pPr>
    <w:rPr>
      <w:rFonts w:eastAsiaTheme="minorHAnsi" w:cs="Arial"/>
      <w:b/>
    </w:rPr>
  </w:style>
  <w:style w:type="paragraph" w:styleId="Heading4">
    <w:name w:val="heading 4"/>
    <w:basedOn w:val="Normal"/>
    <w:next w:val="Normal"/>
    <w:link w:val="Heading4Char"/>
    <w:uiPriority w:val="9"/>
    <w:unhideWhenUsed/>
    <w:qFormat/>
    <w:rsid w:val="000F7452"/>
    <w:pPr>
      <w:numPr>
        <w:ilvl w:val="3"/>
        <w:numId w:val="1"/>
      </w:numPr>
      <w:spacing w:before="200" w:after="0"/>
      <w:outlineLvl w:val="3"/>
    </w:pPr>
    <w:rPr>
      <w:rFonts w:ascii="Calibri" w:eastAsiaTheme="majorEastAsia" w:hAnsi="Calibri" w:cstheme="majorBidi"/>
      <w:b/>
      <w:bCs/>
      <w:i/>
      <w:iCs/>
    </w:rPr>
  </w:style>
  <w:style w:type="paragraph" w:styleId="Heading5">
    <w:name w:val="heading 5"/>
    <w:basedOn w:val="Normal"/>
    <w:next w:val="Normal"/>
    <w:link w:val="Heading5Char"/>
    <w:uiPriority w:val="9"/>
    <w:unhideWhenUsed/>
    <w:qFormat/>
    <w:rsid w:val="000F7452"/>
    <w:pPr>
      <w:numPr>
        <w:ilvl w:val="4"/>
        <w:numId w:val="1"/>
      </w:numPr>
      <w:spacing w:before="200" w:after="0"/>
      <w:outlineLvl w:val="4"/>
    </w:pPr>
    <w:rPr>
      <w:rFonts w:ascii="Calibri" w:eastAsiaTheme="majorEastAsia" w:hAnsi="Calibri" w:cstheme="majorBidi"/>
      <w:b/>
      <w:bCs/>
      <w:color w:val="757575"/>
    </w:rPr>
  </w:style>
  <w:style w:type="paragraph" w:styleId="Heading6">
    <w:name w:val="heading 6"/>
    <w:basedOn w:val="Normal"/>
    <w:next w:val="Normal"/>
    <w:link w:val="Heading6Char"/>
    <w:uiPriority w:val="9"/>
    <w:unhideWhenUsed/>
    <w:qFormat/>
    <w:rsid w:val="000F7452"/>
    <w:pPr>
      <w:numPr>
        <w:ilvl w:val="5"/>
        <w:numId w:val="1"/>
      </w:numPr>
      <w:spacing w:before="200" w:after="0"/>
      <w:outlineLvl w:val="5"/>
    </w:pPr>
    <w:rPr>
      <w:rFonts w:ascii="Calibri" w:eastAsiaTheme="majorEastAsia" w:hAnsi="Calibri" w:cstheme="majorBidi"/>
      <w:b/>
      <w:bCs/>
      <w:i/>
      <w:iCs/>
      <w:color w:val="757575"/>
    </w:rPr>
  </w:style>
  <w:style w:type="paragraph" w:styleId="Heading7">
    <w:name w:val="heading 7"/>
    <w:basedOn w:val="Normal"/>
    <w:next w:val="Normal"/>
    <w:link w:val="Heading7Char"/>
    <w:uiPriority w:val="9"/>
    <w:semiHidden/>
    <w:unhideWhenUsed/>
    <w:qFormat/>
    <w:rsid w:val="000F7452"/>
    <w:pPr>
      <w:numPr>
        <w:ilvl w:val="6"/>
        <w:numId w:val="1"/>
      </w:num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0F7452"/>
    <w:pPr>
      <w:numPr>
        <w:ilvl w:val="7"/>
        <w:numId w:val="1"/>
      </w:num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0F7452"/>
    <w:pPr>
      <w:numPr>
        <w:ilvl w:val="8"/>
        <w:numId w:val="1"/>
      </w:num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4DC"/>
    <w:rPr>
      <w:rFonts w:ascii="Calibri" w:eastAsiaTheme="majorEastAsia" w:hAnsi="Calibri" w:cstheme="majorBidi"/>
      <w:b/>
      <w:bCs/>
      <w:color w:val="000000" w:themeColor="text1"/>
      <w:sz w:val="24"/>
      <w:szCs w:val="28"/>
    </w:rPr>
  </w:style>
  <w:style w:type="character" w:customStyle="1" w:styleId="Heading2Char">
    <w:name w:val="Heading 2 Char"/>
    <w:basedOn w:val="DefaultParagraphFont"/>
    <w:link w:val="Heading2"/>
    <w:uiPriority w:val="9"/>
    <w:rsid w:val="00EA7FFC"/>
    <w:rPr>
      <w:rFonts w:eastAsiaTheme="minorEastAsia"/>
      <w:b/>
    </w:rPr>
  </w:style>
  <w:style w:type="character" w:customStyle="1" w:styleId="Heading3Char">
    <w:name w:val="Heading 3 Char"/>
    <w:basedOn w:val="DefaultParagraphFont"/>
    <w:link w:val="Heading3"/>
    <w:uiPriority w:val="9"/>
    <w:rsid w:val="00EA7FFC"/>
    <w:rPr>
      <w:rFonts w:cs="Arial"/>
      <w:b/>
    </w:rPr>
  </w:style>
  <w:style w:type="character" w:customStyle="1" w:styleId="Heading4Char">
    <w:name w:val="Heading 4 Char"/>
    <w:basedOn w:val="DefaultParagraphFont"/>
    <w:link w:val="Heading4"/>
    <w:uiPriority w:val="9"/>
    <w:rsid w:val="000F7452"/>
    <w:rPr>
      <w:rFonts w:ascii="Calibri" w:eastAsiaTheme="majorEastAsia" w:hAnsi="Calibri" w:cstheme="majorBidi"/>
      <w:b/>
      <w:bCs/>
      <w:i/>
      <w:iCs/>
    </w:rPr>
  </w:style>
  <w:style w:type="character" w:customStyle="1" w:styleId="Heading5Char">
    <w:name w:val="Heading 5 Char"/>
    <w:basedOn w:val="DefaultParagraphFont"/>
    <w:link w:val="Heading5"/>
    <w:uiPriority w:val="9"/>
    <w:rsid w:val="000F7452"/>
    <w:rPr>
      <w:rFonts w:ascii="Calibri" w:eastAsiaTheme="majorEastAsia" w:hAnsi="Calibri" w:cstheme="majorBidi"/>
      <w:b/>
      <w:bCs/>
      <w:color w:val="757575"/>
    </w:rPr>
  </w:style>
  <w:style w:type="character" w:customStyle="1" w:styleId="Heading6Char">
    <w:name w:val="Heading 6 Char"/>
    <w:basedOn w:val="DefaultParagraphFont"/>
    <w:link w:val="Heading6"/>
    <w:uiPriority w:val="9"/>
    <w:rsid w:val="000F7452"/>
    <w:rPr>
      <w:rFonts w:ascii="Calibri" w:eastAsiaTheme="majorEastAsia" w:hAnsi="Calibri" w:cstheme="majorBidi"/>
      <w:b/>
      <w:bCs/>
      <w:i/>
      <w:iCs/>
      <w:color w:val="757575"/>
    </w:rPr>
  </w:style>
  <w:style w:type="character" w:customStyle="1" w:styleId="Heading7Char">
    <w:name w:val="Heading 7 Char"/>
    <w:basedOn w:val="DefaultParagraphFont"/>
    <w:link w:val="Heading7"/>
    <w:uiPriority w:val="9"/>
    <w:semiHidden/>
    <w:rsid w:val="000F7452"/>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0F7452"/>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0F7452"/>
    <w:rPr>
      <w:rFonts w:asciiTheme="majorHAnsi" w:eastAsiaTheme="majorEastAsia" w:hAnsiTheme="majorHAnsi" w:cstheme="majorBidi"/>
      <w:i/>
      <w:iCs/>
      <w:spacing w:val="5"/>
      <w:sz w:val="20"/>
      <w:szCs w:val="20"/>
    </w:rPr>
  </w:style>
  <w:style w:type="table" w:styleId="TableGrid">
    <w:name w:val="Table Grid"/>
    <w:basedOn w:val="TableNormal"/>
    <w:uiPriority w:val="59"/>
    <w:rsid w:val="000F7452"/>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tterBody">
    <w:name w:val="Letter Body"/>
    <w:basedOn w:val="Normal"/>
    <w:qFormat/>
    <w:rsid w:val="000F7452"/>
    <w:pPr>
      <w:spacing w:after="120" w:line="240" w:lineRule="auto"/>
    </w:pPr>
    <w:rPr>
      <w:rFonts w:eastAsiaTheme="minorHAnsi"/>
    </w:rPr>
  </w:style>
  <w:style w:type="paragraph" w:styleId="ListParagraph">
    <w:name w:val="List Paragraph"/>
    <w:basedOn w:val="Normal"/>
    <w:uiPriority w:val="34"/>
    <w:qFormat/>
    <w:rsid w:val="00EB14DC"/>
    <w:pPr>
      <w:spacing w:before="120" w:after="240"/>
      <w:ind w:left="113"/>
    </w:pPr>
  </w:style>
  <w:style w:type="character" w:styleId="Hyperlink">
    <w:name w:val="Hyperlink"/>
    <w:basedOn w:val="DefaultParagraphFont"/>
    <w:uiPriority w:val="99"/>
    <w:unhideWhenUsed/>
    <w:rsid w:val="005A27FE"/>
    <w:rPr>
      <w:color w:val="0000FF" w:themeColor="hyperlink"/>
      <w:u w:val="single"/>
    </w:rPr>
  </w:style>
  <w:style w:type="paragraph" w:styleId="FootnoteText">
    <w:name w:val="footnote text"/>
    <w:basedOn w:val="Normal"/>
    <w:link w:val="FootnoteTextChar"/>
    <w:uiPriority w:val="99"/>
    <w:unhideWhenUsed/>
    <w:rsid w:val="008B7F92"/>
    <w:pPr>
      <w:spacing w:before="60" w:after="0" w:line="240" w:lineRule="auto"/>
      <w:jc w:val="both"/>
    </w:pPr>
    <w:rPr>
      <w:rFonts w:ascii="Helvetica" w:eastAsia="Cambria" w:hAnsi="Helvetica" w:cs="Times New Roman"/>
      <w:sz w:val="24"/>
      <w:szCs w:val="24"/>
      <w:lang w:val="en-US"/>
    </w:rPr>
  </w:style>
  <w:style w:type="character" w:customStyle="1" w:styleId="FootnoteTextChar">
    <w:name w:val="Footnote Text Char"/>
    <w:basedOn w:val="DefaultParagraphFont"/>
    <w:link w:val="FootnoteText"/>
    <w:uiPriority w:val="99"/>
    <w:rsid w:val="008B7F92"/>
    <w:rPr>
      <w:rFonts w:ascii="Helvetica" w:eastAsia="Cambria" w:hAnsi="Helvetica" w:cs="Times New Roman"/>
      <w:sz w:val="24"/>
      <w:szCs w:val="24"/>
      <w:lang w:val="en-US"/>
    </w:rPr>
  </w:style>
  <w:style w:type="character" w:styleId="FootnoteReference">
    <w:name w:val="footnote reference"/>
    <w:basedOn w:val="DefaultParagraphFont"/>
    <w:uiPriority w:val="99"/>
    <w:unhideWhenUsed/>
    <w:rsid w:val="008B7F92"/>
    <w:rPr>
      <w:vertAlign w:val="superscript"/>
    </w:rPr>
  </w:style>
  <w:style w:type="paragraph" w:styleId="BodyText">
    <w:name w:val="Body Text"/>
    <w:basedOn w:val="Normal"/>
    <w:link w:val="BodyTextChar"/>
    <w:uiPriority w:val="99"/>
    <w:rsid w:val="00032DC0"/>
    <w:pPr>
      <w:spacing w:before="60" w:after="60" w:line="240" w:lineRule="auto"/>
    </w:pPr>
    <w:rPr>
      <w:rFonts w:ascii="Helvetica" w:eastAsia="Cambria" w:hAnsi="Helvetica" w:cs="Times New Roman"/>
      <w:sz w:val="20"/>
      <w:szCs w:val="24"/>
      <w:lang w:eastAsia="en-AU"/>
    </w:rPr>
  </w:style>
  <w:style w:type="character" w:customStyle="1" w:styleId="BodyTextChar">
    <w:name w:val="Body Text Char"/>
    <w:basedOn w:val="DefaultParagraphFont"/>
    <w:link w:val="BodyText"/>
    <w:uiPriority w:val="99"/>
    <w:rsid w:val="00032DC0"/>
    <w:rPr>
      <w:rFonts w:ascii="Helvetica" w:eastAsia="Cambria" w:hAnsi="Helvetica" w:cs="Times New Roman"/>
      <w:sz w:val="20"/>
      <w:szCs w:val="24"/>
      <w:lang w:eastAsia="en-AU"/>
    </w:rPr>
  </w:style>
  <w:style w:type="paragraph" w:customStyle="1" w:styleId="Heading2grey">
    <w:name w:val="Heading 2 grey"/>
    <w:basedOn w:val="Heading2"/>
    <w:link w:val="Heading2greyChar"/>
    <w:uiPriority w:val="99"/>
    <w:rsid w:val="00032DC0"/>
    <w:pPr>
      <w:keepNext/>
      <w:spacing w:after="100" w:line="240" w:lineRule="auto"/>
      <w:ind w:left="0"/>
    </w:pPr>
    <w:rPr>
      <w:rFonts w:ascii="Helvetica" w:eastAsia="Times New Roman" w:hAnsi="Helvetica" w:cs="Times New Roman"/>
      <w:bCs/>
      <w:iCs/>
      <w:color w:val="808080"/>
      <w:kern w:val="32"/>
      <w:szCs w:val="28"/>
      <w:lang w:eastAsia="en-AU"/>
    </w:rPr>
  </w:style>
  <w:style w:type="character" w:customStyle="1" w:styleId="Heading2greyChar">
    <w:name w:val="Heading 2 grey Char"/>
    <w:link w:val="Heading2grey"/>
    <w:uiPriority w:val="99"/>
    <w:locked/>
    <w:rsid w:val="00032DC0"/>
    <w:rPr>
      <w:rFonts w:ascii="Helvetica" w:eastAsia="Times New Roman" w:hAnsi="Helvetica" w:cs="Times New Roman"/>
      <w:b/>
      <w:iCs/>
      <w:color w:val="808080"/>
      <w:kern w:val="32"/>
      <w:sz w:val="28"/>
      <w:szCs w:val="28"/>
      <w:lang w:eastAsia="en-AU"/>
    </w:rPr>
  </w:style>
  <w:style w:type="paragraph" w:styleId="BodyText2">
    <w:name w:val="Body Text 2"/>
    <w:aliases w:val="Body Text 2 grey"/>
    <w:basedOn w:val="Normal"/>
    <w:link w:val="BodyText2Char"/>
    <w:uiPriority w:val="99"/>
    <w:rsid w:val="00032DC0"/>
    <w:pPr>
      <w:spacing w:before="60" w:after="60" w:line="240" w:lineRule="auto"/>
    </w:pPr>
    <w:rPr>
      <w:rFonts w:ascii="Helvetica" w:eastAsia="Cambria" w:hAnsi="Helvetica" w:cs="Times New Roman"/>
      <w:color w:val="808080"/>
      <w:sz w:val="20"/>
      <w:szCs w:val="24"/>
      <w:lang w:eastAsia="en-AU"/>
    </w:rPr>
  </w:style>
  <w:style w:type="character" w:customStyle="1" w:styleId="BodyText2Char">
    <w:name w:val="Body Text 2 Char"/>
    <w:aliases w:val="Body Text 2 grey Char"/>
    <w:basedOn w:val="DefaultParagraphFont"/>
    <w:link w:val="BodyText2"/>
    <w:uiPriority w:val="99"/>
    <w:rsid w:val="00032DC0"/>
    <w:rPr>
      <w:rFonts w:ascii="Helvetica" w:eastAsia="Cambria" w:hAnsi="Helvetica" w:cs="Times New Roman"/>
      <w:color w:val="808080"/>
      <w:sz w:val="20"/>
      <w:szCs w:val="24"/>
      <w:lang w:eastAsia="en-AU"/>
    </w:rPr>
  </w:style>
  <w:style w:type="paragraph" w:styleId="Header">
    <w:name w:val="header"/>
    <w:basedOn w:val="Normal"/>
    <w:link w:val="HeaderChar"/>
    <w:uiPriority w:val="99"/>
    <w:unhideWhenUsed/>
    <w:rsid w:val="00C121A4"/>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21A4"/>
    <w:rPr>
      <w:rFonts w:eastAsiaTheme="minorEastAsia"/>
    </w:rPr>
  </w:style>
  <w:style w:type="paragraph" w:styleId="Footer">
    <w:name w:val="footer"/>
    <w:basedOn w:val="Normal"/>
    <w:link w:val="FooterChar"/>
    <w:uiPriority w:val="99"/>
    <w:unhideWhenUsed/>
    <w:rsid w:val="00C121A4"/>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21A4"/>
    <w:rPr>
      <w:rFonts w:eastAsiaTheme="minorEastAsia"/>
    </w:rPr>
  </w:style>
  <w:style w:type="character" w:styleId="Strong">
    <w:name w:val="Strong"/>
    <w:basedOn w:val="DefaultParagraphFont"/>
    <w:uiPriority w:val="22"/>
    <w:qFormat/>
    <w:rsid w:val="00EA7FFC"/>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7452"/>
    <w:rPr>
      <w:rFonts w:eastAsiaTheme="minorEastAsia"/>
    </w:rPr>
  </w:style>
  <w:style w:type="paragraph" w:styleId="Heading1">
    <w:name w:val="heading 1"/>
    <w:basedOn w:val="Normal"/>
    <w:next w:val="Normal"/>
    <w:link w:val="Heading1Char"/>
    <w:uiPriority w:val="9"/>
    <w:qFormat/>
    <w:rsid w:val="00EB14DC"/>
    <w:pPr>
      <w:spacing w:after="240" w:line="240" w:lineRule="auto"/>
      <w:contextualSpacing/>
      <w:jc w:val="center"/>
      <w:outlineLvl w:val="0"/>
    </w:pPr>
    <w:rPr>
      <w:rFonts w:ascii="Calibri" w:eastAsiaTheme="majorEastAsia" w:hAnsi="Calibri" w:cstheme="majorBidi"/>
      <w:b/>
      <w:bCs/>
      <w:color w:val="000000" w:themeColor="text1"/>
      <w:sz w:val="24"/>
      <w:szCs w:val="28"/>
    </w:rPr>
  </w:style>
  <w:style w:type="paragraph" w:styleId="Heading2">
    <w:name w:val="heading 2"/>
    <w:basedOn w:val="Normal"/>
    <w:next w:val="Normal"/>
    <w:link w:val="Heading2Char"/>
    <w:uiPriority w:val="9"/>
    <w:unhideWhenUsed/>
    <w:qFormat/>
    <w:rsid w:val="00EA7FFC"/>
    <w:pPr>
      <w:spacing w:before="60" w:after="0" w:line="264" w:lineRule="auto"/>
      <w:ind w:left="360"/>
      <w:jc w:val="right"/>
      <w:outlineLvl w:val="1"/>
    </w:pPr>
    <w:rPr>
      <w:b/>
    </w:rPr>
  </w:style>
  <w:style w:type="paragraph" w:styleId="Heading3">
    <w:name w:val="heading 3"/>
    <w:basedOn w:val="Normal"/>
    <w:next w:val="Normal"/>
    <w:link w:val="Heading3Char"/>
    <w:uiPriority w:val="9"/>
    <w:unhideWhenUsed/>
    <w:qFormat/>
    <w:rsid w:val="00EA7FFC"/>
    <w:pPr>
      <w:spacing w:before="120" w:after="120"/>
      <w:outlineLvl w:val="2"/>
    </w:pPr>
    <w:rPr>
      <w:rFonts w:eastAsiaTheme="minorHAnsi" w:cs="Arial"/>
      <w:b/>
    </w:rPr>
  </w:style>
  <w:style w:type="paragraph" w:styleId="Heading4">
    <w:name w:val="heading 4"/>
    <w:basedOn w:val="Normal"/>
    <w:next w:val="Normal"/>
    <w:link w:val="Heading4Char"/>
    <w:uiPriority w:val="9"/>
    <w:unhideWhenUsed/>
    <w:qFormat/>
    <w:rsid w:val="000F7452"/>
    <w:pPr>
      <w:numPr>
        <w:ilvl w:val="3"/>
        <w:numId w:val="1"/>
      </w:numPr>
      <w:spacing w:before="200" w:after="0"/>
      <w:outlineLvl w:val="3"/>
    </w:pPr>
    <w:rPr>
      <w:rFonts w:ascii="Calibri" w:eastAsiaTheme="majorEastAsia" w:hAnsi="Calibri" w:cstheme="majorBidi"/>
      <w:b/>
      <w:bCs/>
      <w:i/>
      <w:iCs/>
    </w:rPr>
  </w:style>
  <w:style w:type="paragraph" w:styleId="Heading5">
    <w:name w:val="heading 5"/>
    <w:basedOn w:val="Normal"/>
    <w:next w:val="Normal"/>
    <w:link w:val="Heading5Char"/>
    <w:uiPriority w:val="9"/>
    <w:unhideWhenUsed/>
    <w:qFormat/>
    <w:rsid w:val="000F7452"/>
    <w:pPr>
      <w:numPr>
        <w:ilvl w:val="4"/>
        <w:numId w:val="1"/>
      </w:numPr>
      <w:spacing w:before="200" w:after="0"/>
      <w:outlineLvl w:val="4"/>
    </w:pPr>
    <w:rPr>
      <w:rFonts w:ascii="Calibri" w:eastAsiaTheme="majorEastAsia" w:hAnsi="Calibri" w:cstheme="majorBidi"/>
      <w:b/>
      <w:bCs/>
      <w:color w:val="757575"/>
    </w:rPr>
  </w:style>
  <w:style w:type="paragraph" w:styleId="Heading6">
    <w:name w:val="heading 6"/>
    <w:basedOn w:val="Normal"/>
    <w:next w:val="Normal"/>
    <w:link w:val="Heading6Char"/>
    <w:uiPriority w:val="9"/>
    <w:unhideWhenUsed/>
    <w:qFormat/>
    <w:rsid w:val="000F7452"/>
    <w:pPr>
      <w:numPr>
        <w:ilvl w:val="5"/>
        <w:numId w:val="1"/>
      </w:numPr>
      <w:spacing w:before="200" w:after="0"/>
      <w:outlineLvl w:val="5"/>
    </w:pPr>
    <w:rPr>
      <w:rFonts w:ascii="Calibri" w:eastAsiaTheme="majorEastAsia" w:hAnsi="Calibri" w:cstheme="majorBidi"/>
      <w:b/>
      <w:bCs/>
      <w:i/>
      <w:iCs/>
      <w:color w:val="757575"/>
    </w:rPr>
  </w:style>
  <w:style w:type="paragraph" w:styleId="Heading7">
    <w:name w:val="heading 7"/>
    <w:basedOn w:val="Normal"/>
    <w:next w:val="Normal"/>
    <w:link w:val="Heading7Char"/>
    <w:uiPriority w:val="9"/>
    <w:semiHidden/>
    <w:unhideWhenUsed/>
    <w:qFormat/>
    <w:rsid w:val="000F7452"/>
    <w:pPr>
      <w:numPr>
        <w:ilvl w:val="6"/>
        <w:numId w:val="1"/>
      </w:num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0F7452"/>
    <w:pPr>
      <w:numPr>
        <w:ilvl w:val="7"/>
        <w:numId w:val="1"/>
      </w:num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0F7452"/>
    <w:pPr>
      <w:numPr>
        <w:ilvl w:val="8"/>
        <w:numId w:val="1"/>
      </w:num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4DC"/>
    <w:rPr>
      <w:rFonts w:ascii="Calibri" w:eastAsiaTheme="majorEastAsia" w:hAnsi="Calibri" w:cstheme="majorBidi"/>
      <w:b/>
      <w:bCs/>
      <w:color w:val="000000" w:themeColor="text1"/>
      <w:sz w:val="24"/>
      <w:szCs w:val="28"/>
    </w:rPr>
  </w:style>
  <w:style w:type="character" w:customStyle="1" w:styleId="Heading2Char">
    <w:name w:val="Heading 2 Char"/>
    <w:basedOn w:val="DefaultParagraphFont"/>
    <w:link w:val="Heading2"/>
    <w:uiPriority w:val="9"/>
    <w:rsid w:val="00EA7FFC"/>
    <w:rPr>
      <w:rFonts w:eastAsiaTheme="minorEastAsia"/>
      <w:b/>
    </w:rPr>
  </w:style>
  <w:style w:type="character" w:customStyle="1" w:styleId="Heading3Char">
    <w:name w:val="Heading 3 Char"/>
    <w:basedOn w:val="DefaultParagraphFont"/>
    <w:link w:val="Heading3"/>
    <w:uiPriority w:val="9"/>
    <w:rsid w:val="00EA7FFC"/>
    <w:rPr>
      <w:rFonts w:cs="Arial"/>
      <w:b/>
    </w:rPr>
  </w:style>
  <w:style w:type="character" w:customStyle="1" w:styleId="Heading4Char">
    <w:name w:val="Heading 4 Char"/>
    <w:basedOn w:val="DefaultParagraphFont"/>
    <w:link w:val="Heading4"/>
    <w:uiPriority w:val="9"/>
    <w:rsid w:val="000F7452"/>
    <w:rPr>
      <w:rFonts w:ascii="Calibri" w:eastAsiaTheme="majorEastAsia" w:hAnsi="Calibri" w:cstheme="majorBidi"/>
      <w:b/>
      <w:bCs/>
      <w:i/>
      <w:iCs/>
    </w:rPr>
  </w:style>
  <w:style w:type="character" w:customStyle="1" w:styleId="Heading5Char">
    <w:name w:val="Heading 5 Char"/>
    <w:basedOn w:val="DefaultParagraphFont"/>
    <w:link w:val="Heading5"/>
    <w:uiPriority w:val="9"/>
    <w:rsid w:val="000F7452"/>
    <w:rPr>
      <w:rFonts w:ascii="Calibri" w:eastAsiaTheme="majorEastAsia" w:hAnsi="Calibri" w:cstheme="majorBidi"/>
      <w:b/>
      <w:bCs/>
      <w:color w:val="757575"/>
    </w:rPr>
  </w:style>
  <w:style w:type="character" w:customStyle="1" w:styleId="Heading6Char">
    <w:name w:val="Heading 6 Char"/>
    <w:basedOn w:val="DefaultParagraphFont"/>
    <w:link w:val="Heading6"/>
    <w:uiPriority w:val="9"/>
    <w:rsid w:val="000F7452"/>
    <w:rPr>
      <w:rFonts w:ascii="Calibri" w:eastAsiaTheme="majorEastAsia" w:hAnsi="Calibri" w:cstheme="majorBidi"/>
      <w:b/>
      <w:bCs/>
      <w:i/>
      <w:iCs/>
      <w:color w:val="757575"/>
    </w:rPr>
  </w:style>
  <w:style w:type="character" w:customStyle="1" w:styleId="Heading7Char">
    <w:name w:val="Heading 7 Char"/>
    <w:basedOn w:val="DefaultParagraphFont"/>
    <w:link w:val="Heading7"/>
    <w:uiPriority w:val="9"/>
    <w:semiHidden/>
    <w:rsid w:val="000F7452"/>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0F7452"/>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0F7452"/>
    <w:rPr>
      <w:rFonts w:asciiTheme="majorHAnsi" w:eastAsiaTheme="majorEastAsia" w:hAnsiTheme="majorHAnsi" w:cstheme="majorBidi"/>
      <w:i/>
      <w:iCs/>
      <w:spacing w:val="5"/>
      <w:sz w:val="20"/>
      <w:szCs w:val="20"/>
    </w:rPr>
  </w:style>
  <w:style w:type="table" w:styleId="TableGrid">
    <w:name w:val="Table Grid"/>
    <w:basedOn w:val="TableNormal"/>
    <w:uiPriority w:val="59"/>
    <w:rsid w:val="000F7452"/>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tterBody">
    <w:name w:val="Letter Body"/>
    <w:basedOn w:val="Normal"/>
    <w:qFormat/>
    <w:rsid w:val="000F7452"/>
    <w:pPr>
      <w:spacing w:after="120" w:line="240" w:lineRule="auto"/>
    </w:pPr>
    <w:rPr>
      <w:rFonts w:eastAsiaTheme="minorHAnsi"/>
    </w:rPr>
  </w:style>
  <w:style w:type="paragraph" w:styleId="ListParagraph">
    <w:name w:val="List Paragraph"/>
    <w:basedOn w:val="Normal"/>
    <w:uiPriority w:val="34"/>
    <w:qFormat/>
    <w:rsid w:val="00EB14DC"/>
    <w:pPr>
      <w:spacing w:before="120" w:after="240"/>
      <w:ind w:left="113"/>
    </w:pPr>
  </w:style>
  <w:style w:type="character" w:styleId="Hyperlink">
    <w:name w:val="Hyperlink"/>
    <w:basedOn w:val="DefaultParagraphFont"/>
    <w:uiPriority w:val="99"/>
    <w:unhideWhenUsed/>
    <w:rsid w:val="005A27FE"/>
    <w:rPr>
      <w:color w:val="0000FF" w:themeColor="hyperlink"/>
      <w:u w:val="single"/>
    </w:rPr>
  </w:style>
  <w:style w:type="paragraph" w:styleId="FootnoteText">
    <w:name w:val="footnote text"/>
    <w:basedOn w:val="Normal"/>
    <w:link w:val="FootnoteTextChar"/>
    <w:uiPriority w:val="99"/>
    <w:unhideWhenUsed/>
    <w:rsid w:val="008B7F92"/>
    <w:pPr>
      <w:spacing w:before="60" w:after="0" w:line="240" w:lineRule="auto"/>
      <w:jc w:val="both"/>
    </w:pPr>
    <w:rPr>
      <w:rFonts w:ascii="Helvetica" w:eastAsia="Cambria" w:hAnsi="Helvetica" w:cs="Times New Roman"/>
      <w:sz w:val="24"/>
      <w:szCs w:val="24"/>
      <w:lang w:val="en-US"/>
    </w:rPr>
  </w:style>
  <w:style w:type="character" w:customStyle="1" w:styleId="FootnoteTextChar">
    <w:name w:val="Footnote Text Char"/>
    <w:basedOn w:val="DefaultParagraphFont"/>
    <w:link w:val="FootnoteText"/>
    <w:uiPriority w:val="99"/>
    <w:rsid w:val="008B7F92"/>
    <w:rPr>
      <w:rFonts w:ascii="Helvetica" w:eastAsia="Cambria" w:hAnsi="Helvetica" w:cs="Times New Roman"/>
      <w:sz w:val="24"/>
      <w:szCs w:val="24"/>
      <w:lang w:val="en-US"/>
    </w:rPr>
  </w:style>
  <w:style w:type="character" w:styleId="FootnoteReference">
    <w:name w:val="footnote reference"/>
    <w:basedOn w:val="DefaultParagraphFont"/>
    <w:uiPriority w:val="99"/>
    <w:unhideWhenUsed/>
    <w:rsid w:val="008B7F92"/>
    <w:rPr>
      <w:vertAlign w:val="superscript"/>
    </w:rPr>
  </w:style>
  <w:style w:type="paragraph" w:styleId="BodyText">
    <w:name w:val="Body Text"/>
    <w:basedOn w:val="Normal"/>
    <w:link w:val="BodyTextChar"/>
    <w:uiPriority w:val="99"/>
    <w:rsid w:val="00032DC0"/>
    <w:pPr>
      <w:spacing w:before="60" w:after="60" w:line="240" w:lineRule="auto"/>
    </w:pPr>
    <w:rPr>
      <w:rFonts w:ascii="Helvetica" w:eastAsia="Cambria" w:hAnsi="Helvetica" w:cs="Times New Roman"/>
      <w:sz w:val="20"/>
      <w:szCs w:val="24"/>
      <w:lang w:eastAsia="en-AU"/>
    </w:rPr>
  </w:style>
  <w:style w:type="character" w:customStyle="1" w:styleId="BodyTextChar">
    <w:name w:val="Body Text Char"/>
    <w:basedOn w:val="DefaultParagraphFont"/>
    <w:link w:val="BodyText"/>
    <w:uiPriority w:val="99"/>
    <w:rsid w:val="00032DC0"/>
    <w:rPr>
      <w:rFonts w:ascii="Helvetica" w:eastAsia="Cambria" w:hAnsi="Helvetica" w:cs="Times New Roman"/>
      <w:sz w:val="20"/>
      <w:szCs w:val="24"/>
      <w:lang w:eastAsia="en-AU"/>
    </w:rPr>
  </w:style>
  <w:style w:type="paragraph" w:customStyle="1" w:styleId="Heading2grey">
    <w:name w:val="Heading 2 grey"/>
    <w:basedOn w:val="Heading2"/>
    <w:link w:val="Heading2greyChar"/>
    <w:uiPriority w:val="99"/>
    <w:rsid w:val="00032DC0"/>
    <w:pPr>
      <w:keepNext/>
      <w:spacing w:after="100" w:line="240" w:lineRule="auto"/>
      <w:ind w:left="0"/>
    </w:pPr>
    <w:rPr>
      <w:rFonts w:ascii="Helvetica" w:eastAsia="Times New Roman" w:hAnsi="Helvetica" w:cs="Times New Roman"/>
      <w:bCs/>
      <w:iCs/>
      <w:color w:val="808080"/>
      <w:kern w:val="32"/>
      <w:szCs w:val="28"/>
      <w:lang w:eastAsia="en-AU"/>
    </w:rPr>
  </w:style>
  <w:style w:type="character" w:customStyle="1" w:styleId="Heading2greyChar">
    <w:name w:val="Heading 2 grey Char"/>
    <w:link w:val="Heading2grey"/>
    <w:uiPriority w:val="99"/>
    <w:locked/>
    <w:rsid w:val="00032DC0"/>
    <w:rPr>
      <w:rFonts w:ascii="Helvetica" w:eastAsia="Times New Roman" w:hAnsi="Helvetica" w:cs="Times New Roman"/>
      <w:b/>
      <w:iCs/>
      <w:color w:val="808080"/>
      <w:kern w:val="32"/>
      <w:sz w:val="28"/>
      <w:szCs w:val="28"/>
      <w:lang w:eastAsia="en-AU"/>
    </w:rPr>
  </w:style>
  <w:style w:type="paragraph" w:styleId="BodyText2">
    <w:name w:val="Body Text 2"/>
    <w:aliases w:val="Body Text 2 grey"/>
    <w:basedOn w:val="Normal"/>
    <w:link w:val="BodyText2Char"/>
    <w:uiPriority w:val="99"/>
    <w:rsid w:val="00032DC0"/>
    <w:pPr>
      <w:spacing w:before="60" w:after="60" w:line="240" w:lineRule="auto"/>
    </w:pPr>
    <w:rPr>
      <w:rFonts w:ascii="Helvetica" w:eastAsia="Cambria" w:hAnsi="Helvetica" w:cs="Times New Roman"/>
      <w:color w:val="808080"/>
      <w:sz w:val="20"/>
      <w:szCs w:val="24"/>
      <w:lang w:eastAsia="en-AU"/>
    </w:rPr>
  </w:style>
  <w:style w:type="character" w:customStyle="1" w:styleId="BodyText2Char">
    <w:name w:val="Body Text 2 Char"/>
    <w:aliases w:val="Body Text 2 grey Char"/>
    <w:basedOn w:val="DefaultParagraphFont"/>
    <w:link w:val="BodyText2"/>
    <w:uiPriority w:val="99"/>
    <w:rsid w:val="00032DC0"/>
    <w:rPr>
      <w:rFonts w:ascii="Helvetica" w:eastAsia="Cambria" w:hAnsi="Helvetica" w:cs="Times New Roman"/>
      <w:color w:val="808080"/>
      <w:sz w:val="20"/>
      <w:szCs w:val="24"/>
      <w:lang w:eastAsia="en-AU"/>
    </w:rPr>
  </w:style>
  <w:style w:type="paragraph" w:styleId="Header">
    <w:name w:val="header"/>
    <w:basedOn w:val="Normal"/>
    <w:link w:val="HeaderChar"/>
    <w:uiPriority w:val="99"/>
    <w:unhideWhenUsed/>
    <w:rsid w:val="00C121A4"/>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21A4"/>
    <w:rPr>
      <w:rFonts w:eastAsiaTheme="minorEastAsia"/>
    </w:rPr>
  </w:style>
  <w:style w:type="paragraph" w:styleId="Footer">
    <w:name w:val="footer"/>
    <w:basedOn w:val="Normal"/>
    <w:link w:val="FooterChar"/>
    <w:uiPriority w:val="99"/>
    <w:unhideWhenUsed/>
    <w:rsid w:val="00C121A4"/>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21A4"/>
    <w:rPr>
      <w:rFonts w:eastAsiaTheme="minorEastAsia"/>
    </w:rPr>
  </w:style>
  <w:style w:type="character" w:styleId="Strong">
    <w:name w:val="Strong"/>
    <w:basedOn w:val="DefaultParagraphFont"/>
    <w:uiPriority w:val="22"/>
    <w:qFormat/>
    <w:rsid w:val="00EA7FF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6662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4.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E79C7E9F21B2A4CBC8DA1E8C7C01ED9" ma:contentTypeVersion="1" ma:contentTypeDescription="Create a new document." ma:contentTypeScope="" ma:versionID="1b2904a410b13c38b89ea121d0a199a1">
  <xsd:schema xmlns:xsd="http://www.w3.org/2001/XMLSchema" xmlns:xs="http://www.w3.org/2001/XMLSchema" xmlns:p="http://schemas.microsoft.com/office/2006/metadata/properties" xmlns:ns1="http://schemas.microsoft.com/sharepoint/v3" targetNamespace="http://schemas.microsoft.com/office/2006/metadata/properties" ma:root="true" ma:fieldsID="a447206dab0015f8b9f8924535193e8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5C281F2C-701D-4B96-B26D-FDC813A96390}"/>
</file>

<file path=customXml/itemProps2.xml><?xml version="1.0" encoding="utf-8"?>
<ds:datastoreItem xmlns:ds="http://schemas.openxmlformats.org/officeDocument/2006/customXml" ds:itemID="{86B1521C-5E54-4486-A6DD-142E1C9A806E}"/>
</file>

<file path=customXml/itemProps3.xml><?xml version="1.0" encoding="utf-8"?>
<ds:datastoreItem xmlns:ds="http://schemas.openxmlformats.org/officeDocument/2006/customXml" ds:itemID="{FF36E563-8C5B-4E7E-9FB3-B330518BF1B0}"/>
</file>

<file path=customXml/itemProps4.xml><?xml version="1.0" encoding="utf-8"?>
<ds:datastoreItem xmlns:ds="http://schemas.openxmlformats.org/officeDocument/2006/customXml" ds:itemID="{857C4D2E-2AF2-4778-84BE-8E2D046AF601}"/>
</file>

<file path=docProps/app.xml><?xml version="1.0" encoding="utf-8"?>
<Properties xmlns="http://schemas.openxmlformats.org/officeDocument/2006/extended-properties" xmlns:vt="http://schemas.openxmlformats.org/officeDocument/2006/docPropsVTypes">
  <Template>44AD9F23.dotm</Template>
  <TotalTime>17</TotalTime>
  <Pages>15</Pages>
  <Words>4363</Words>
  <Characters>24871</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Australian Government</Company>
  <LinksUpToDate>false</LinksUpToDate>
  <CharactersWithSpaces>29176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 Wotton</dc:creator>
  <cp:lastModifiedBy>Creator</cp:lastModifiedBy>
  <cp:revision>4</cp:revision>
  <cp:lastPrinted>2016-09-20T23:46:00Z</cp:lastPrinted>
  <dcterms:created xsi:type="dcterms:W3CDTF">2016-09-20T23:25:00Z</dcterms:created>
  <dcterms:modified xsi:type="dcterms:W3CDTF">2016-09-20T23:46:00Z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0x0101005E79C7E9F21B2A4CBC8DA1E8C7C01ED9</vt:lpwstr>
  </property>
</Properties>
</file>