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Override PartName="/word/people.xml" ContentType="application/vnd.openxmlformats-officedocument.wordprocessingml.people+xml"/>
  <Override PartName="/word/commentsExtended.xml" ContentType="application/vnd.openxmlformats-officedocument.wordprocessingml.commentsExtended+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452" w:rsidRPr="00A25039" w:rsidRDefault="000F7452" w:rsidP="00A25039">
      <w:pPr>
        <w:pStyle w:val="Heading1"/>
        <w:numPr>
          <w:ilvl w:val="0"/>
          <w:numId w:val="0"/>
        </w:numPr>
        <w:ind w:left="432"/>
        <w:jc w:val="center"/>
      </w:pPr>
      <w:bookmarkStart w:id="0" w:name="_Toc456449029"/>
      <w:r>
        <w:t>S</w:t>
      </w:r>
      <w:r w:rsidRPr="004B5E0E">
        <w:t>ubmission</w:t>
      </w:r>
      <w:bookmarkEnd w:id="0"/>
      <w:r w:rsidR="00A25039">
        <w:br/>
      </w:r>
      <w:r w:rsidRPr="009C3019">
        <w:rPr>
          <w:szCs w:val="36"/>
        </w:rPr>
        <w:t>2016 National Research Infrastructure Roadmap Capability </w:t>
      </w:r>
      <w:r>
        <w:rPr>
          <w:szCs w:val="36"/>
        </w:rPr>
        <w:t>Issues Paper</w:t>
      </w:r>
    </w:p>
    <w:tbl>
      <w:tblPr>
        <w:tblStyle w:val="TableGrid"/>
        <w:tblW w:w="0" w:type="auto"/>
        <w:tblLook w:val="04A0" w:firstRow="1" w:lastRow="0" w:firstColumn="1" w:lastColumn="0" w:noHBand="0" w:noVBand="1"/>
      </w:tblPr>
      <w:tblGrid>
        <w:gridCol w:w="3945"/>
        <w:gridCol w:w="5071"/>
      </w:tblGrid>
      <w:tr w:rsidR="000F7452" w:rsidRPr="00EC3D5A">
        <w:tc>
          <w:tcPr>
            <w:tcW w:w="3945" w:type="dxa"/>
          </w:tcPr>
          <w:p w:rsidR="000F7452" w:rsidRPr="00676CA8" w:rsidRDefault="000F7452" w:rsidP="008607D1">
            <w:pPr>
              <w:rPr>
                <w:b/>
                <w:sz w:val="24"/>
                <w:szCs w:val="24"/>
              </w:rPr>
            </w:pPr>
            <w:r w:rsidRPr="00676CA8">
              <w:rPr>
                <w:b/>
                <w:sz w:val="24"/>
                <w:szCs w:val="24"/>
              </w:rPr>
              <w:t>Name</w:t>
            </w:r>
          </w:p>
        </w:tc>
        <w:tc>
          <w:tcPr>
            <w:tcW w:w="5071" w:type="dxa"/>
          </w:tcPr>
          <w:p w:rsidR="000F7452" w:rsidRPr="00676CA8" w:rsidRDefault="00721210" w:rsidP="008607D1">
            <w:pPr>
              <w:rPr>
                <w:b/>
                <w:sz w:val="24"/>
                <w:szCs w:val="24"/>
              </w:rPr>
            </w:pPr>
            <w:r>
              <w:rPr>
                <w:b/>
                <w:sz w:val="24"/>
                <w:szCs w:val="24"/>
              </w:rPr>
              <w:t>Glenda Wardle</w:t>
            </w:r>
          </w:p>
        </w:tc>
      </w:tr>
      <w:tr w:rsidR="000F7452" w:rsidRPr="00EC3D5A">
        <w:tc>
          <w:tcPr>
            <w:tcW w:w="3945" w:type="dxa"/>
          </w:tcPr>
          <w:p w:rsidR="000F7452" w:rsidRPr="00676CA8" w:rsidRDefault="000F7452" w:rsidP="008607D1">
            <w:pPr>
              <w:rPr>
                <w:b/>
                <w:sz w:val="24"/>
                <w:szCs w:val="24"/>
              </w:rPr>
            </w:pPr>
            <w:r w:rsidRPr="00676CA8">
              <w:rPr>
                <w:b/>
                <w:sz w:val="24"/>
                <w:szCs w:val="24"/>
              </w:rPr>
              <w:t>Title/role</w:t>
            </w:r>
          </w:p>
        </w:tc>
        <w:tc>
          <w:tcPr>
            <w:tcW w:w="5071" w:type="dxa"/>
          </w:tcPr>
          <w:p w:rsidR="000F7452" w:rsidRPr="00676CA8" w:rsidRDefault="00721210" w:rsidP="008607D1">
            <w:pPr>
              <w:rPr>
                <w:b/>
                <w:sz w:val="24"/>
                <w:szCs w:val="24"/>
              </w:rPr>
            </w:pPr>
            <w:r>
              <w:rPr>
                <w:b/>
                <w:sz w:val="24"/>
                <w:szCs w:val="24"/>
              </w:rPr>
              <w:t>Chair Ecosystem Science Council and Professor</w:t>
            </w:r>
          </w:p>
        </w:tc>
      </w:tr>
      <w:tr w:rsidR="000F7452" w:rsidRPr="00EC3D5A">
        <w:tc>
          <w:tcPr>
            <w:tcW w:w="3945" w:type="dxa"/>
          </w:tcPr>
          <w:p w:rsidR="000F7452" w:rsidRPr="00676CA8" w:rsidRDefault="000F7452" w:rsidP="008607D1">
            <w:pPr>
              <w:rPr>
                <w:b/>
                <w:sz w:val="24"/>
                <w:szCs w:val="24"/>
              </w:rPr>
            </w:pPr>
            <w:r w:rsidRPr="00676CA8">
              <w:rPr>
                <w:b/>
                <w:sz w:val="24"/>
                <w:szCs w:val="24"/>
              </w:rPr>
              <w:t>Organisation</w:t>
            </w:r>
          </w:p>
        </w:tc>
        <w:tc>
          <w:tcPr>
            <w:tcW w:w="5071" w:type="dxa"/>
          </w:tcPr>
          <w:p w:rsidR="000F7452" w:rsidRPr="00676CA8" w:rsidRDefault="00721210" w:rsidP="008607D1">
            <w:pPr>
              <w:rPr>
                <w:b/>
                <w:sz w:val="24"/>
                <w:szCs w:val="24"/>
              </w:rPr>
            </w:pPr>
            <w:r>
              <w:rPr>
                <w:b/>
                <w:sz w:val="24"/>
                <w:szCs w:val="24"/>
              </w:rPr>
              <w:t>University of Sydney</w:t>
            </w:r>
          </w:p>
        </w:tc>
      </w:tr>
    </w:tbl>
    <w:p w:rsidR="00D369AD" w:rsidRPr="00803905" w:rsidRDefault="00D369AD" w:rsidP="00A25039">
      <w:pPr>
        <w:pStyle w:val="Heading2"/>
      </w:pPr>
      <w:r w:rsidRPr="00803905">
        <w:t>A new Landmark capability</w:t>
      </w:r>
    </w:p>
    <w:p w:rsidR="00D369AD" w:rsidRPr="00803905" w:rsidRDefault="00D369AD" w:rsidP="00A75CB9">
      <w:pPr>
        <w:rPr>
          <w:sz w:val="24"/>
        </w:rPr>
      </w:pPr>
      <w:r w:rsidRPr="00803905">
        <w:rPr>
          <w:sz w:val="24"/>
        </w:rPr>
        <w:t>Australia requires new research infrastructure to</w:t>
      </w:r>
      <w:r w:rsidR="00C87354">
        <w:rPr>
          <w:sz w:val="24"/>
        </w:rPr>
        <w:t xml:space="preserve"> enable the science to</w:t>
      </w:r>
      <w:r w:rsidRPr="00803905">
        <w:rPr>
          <w:sz w:val="24"/>
        </w:rPr>
        <w:t xml:space="preserve"> forecast ecosystem change to improve risk analysis</w:t>
      </w:r>
      <w:r w:rsidR="002C46E8">
        <w:rPr>
          <w:sz w:val="24"/>
        </w:rPr>
        <w:t xml:space="preserve"> in support of economic and social development</w:t>
      </w:r>
      <w:r w:rsidRPr="00803905">
        <w:rPr>
          <w:sz w:val="24"/>
        </w:rPr>
        <w:t>. This is a global grand challenge Australia can lead.</w:t>
      </w:r>
      <w:r w:rsidR="00DE13B1">
        <w:rPr>
          <w:sz w:val="24"/>
        </w:rPr>
        <w:t xml:space="preserve"> (Details of existing institutions on page 6).</w:t>
      </w:r>
    </w:p>
    <w:p w:rsidR="00D369AD" w:rsidRPr="00803905" w:rsidRDefault="007A3919" w:rsidP="00A75CB9">
      <w:pPr>
        <w:rPr>
          <w:sz w:val="24"/>
        </w:rPr>
      </w:pPr>
      <w:r>
        <w:rPr>
          <w:b/>
          <w:noProof/>
          <w:sz w:val="24"/>
        </w:rPr>
        <w:drawing>
          <wp:anchor distT="0" distB="0" distL="114300" distR="114300" simplePos="0" relativeHeight="251666432" behindDoc="0" locked="0" layoutInCell="1" allowOverlap="1">
            <wp:simplePos x="0" y="0"/>
            <wp:positionH relativeFrom="column">
              <wp:align>center</wp:align>
            </wp:positionH>
            <wp:positionV relativeFrom="paragraph">
              <wp:posOffset>561340</wp:posOffset>
            </wp:positionV>
            <wp:extent cx="3914775" cy="4328160"/>
            <wp:effectExtent l="0" t="0" r="9525" b="0"/>
            <wp:wrapTopAndBottom/>
            <wp:docPr id="1" name="Picture 1" descr="Ecosystem Forecasts for better Risk Analysis&#10;&#10;BoM - Geoscience Australia&#10;NeCTAR - BCCVL &#10;ANDS NCI&#10;CSIRO&#10;Biosecurity&#10;TERN - water + coasts + Ag &amp; Soils&#10;ALA&#10;BPA 'Om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system Forecastv3.jpg"/>
                    <pic:cNvPicPr/>
                  </pic:nvPicPr>
                  <pic:blipFill>
                    <a:blip r:embed="rId9"/>
                    <a:stretch>
                      <a:fillRect/>
                    </a:stretch>
                  </pic:blipFill>
                  <pic:spPr>
                    <a:xfrm>
                      <a:off x="0" y="0"/>
                      <a:ext cx="3914775" cy="4328160"/>
                    </a:xfrm>
                    <a:prstGeom prst="rect">
                      <a:avLst/>
                    </a:prstGeom>
                  </pic:spPr>
                </pic:pic>
              </a:graphicData>
            </a:graphic>
          </wp:anchor>
        </w:drawing>
      </w:r>
      <w:r w:rsidR="00D369AD" w:rsidRPr="00803905">
        <w:rPr>
          <w:b/>
          <w:sz w:val="24"/>
        </w:rPr>
        <w:t>Ecosystem Forecasts</w:t>
      </w:r>
      <w:r w:rsidR="00D369AD" w:rsidRPr="00803905">
        <w:rPr>
          <w:sz w:val="24"/>
        </w:rPr>
        <w:t xml:space="preserve"> is a </w:t>
      </w:r>
      <w:r w:rsidR="002D23A4">
        <w:rPr>
          <w:sz w:val="24"/>
        </w:rPr>
        <w:t xml:space="preserve">proposed </w:t>
      </w:r>
      <w:r w:rsidR="00D369AD" w:rsidRPr="00803905">
        <w:rPr>
          <w:sz w:val="24"/>
        </w:rPr>
        <w:t>program built as a consortium to meet the needs of industry, government and everyday people</w:t>
      </w:r>
      <w:r w:rsidR="00E71A48">
        <w:rPr>
          <w:sz w:val="24"/>
        </w:rPr>
        <w:t>.</w:t>
      </w:r>
      <w:r w:rsidR="00D369AD" w:rsidRPr="00803905">
        <w:rPr>
          <w:sz w:val="24"/>
        </w:rPr>
        <w:t xml:space="preserve"> </w:t>
      </w:r>
    </w:p>
    <w:p w:rsidR="00A25039" w:rsidRDefault="00A25039" w:rsidP="00A25039">
      <w:pPr>
        <w:pStyle w:val="Heading2"/>
      </w:pPr>
      <w:r>
        <w:br w:type="page"/>
      </w:r>
    </w:p>
    <w:p w:rsidR="00DA2259" w:rsidRPr="004177AA" w:rsidRDefault="00B62024" w:rsidP="00A25039">
      <w:pPr>
        <w:pStyle w:val="Heading2"/>
      </w:pPr>
      <w:r w:rsidRPr="004177AA">
        <w:lastRenderedPageBreak/>
        <w:t>Executive summary</w:t>
      </w:r>
    </w:p>
    <w:p w:rsidR="00575150" w:rsidRDefault="00403835" w:rsidP="00A32924">
      <w:pPr>
        <w:autoSpaceDE w:val="0"/>
        <w:autoSpaceDN w:val="0"/>
        <w:adjustRightInd w:val="0"/>
        <w:spacing w:before="180" w:after="180"/>
        <w:rPr>
          <w:rFonts w:eastAsia="Calibri" w:cs="Helvetica"/>
          <w:lang w:val="en-US"/>
        </w:rPr>
      </w:pPr>
      <w:r w:rsidRPr="00A82A4A">
        <w:rPr>
          <w:rFonts w:eastAsia="Calibri" w:cs="Helvetica"/>
          <w:lang w:val="en-US"/>
        </w:rPr>
        <w:t xml:space="preserve">The Ecosystem Science Council </w:t>
      </w:r>
      <w:r w:rsidR="00B62024" w:rsidRPr="00A82A4A">
        <w:rPr>
          <w:rFonts w:eastAsia="Calibri" w:cs="Helvetica"/>
          <w:lang w:val="en-US"/>
        </w:rPr>
        <w:t xml:space="preserve">is an independent elected body that represents the ecosystem science community of Australia. Our strategic plan, </w:t>
      </w:r>
      <w:r w:rsidRPr="00A82A4A">
        <w:rPr>
          <w:rFonts w:eastAsia="Calibri" w:cs="Helvetica"/>
          <w:i/>
          <w:lang w:val="en-US"/>
        </w:rPr>
        <w:t>Foundations for the future: a long-term plan for Australian ecosystem science</w:t>
      </w:r>
      <w:r w:rsidR="00B62024" w:rsidRPr="00A82A4A">
        <w:rPr>
          <w:rStyle w:val="FootnoteReference"/>
          <w:rFonts w:eastAsia="Calibri" w:cs="Helvetica"/>
          <w:i/>
          <w:lang w:val="en-US"/>
        </w:rPr>
        <w:footnoteReference w:id="1"/>
      </w:r>
      <w:proofErr w:type="gramStart"/>
      <w:r w:rsidR="00894572">
        <w:rPr>
          <w:rFonts w:eastAsia="Calibri" w:cs="Helvetica"/>
          <w:lang w:val="en-US"/>
        </w:rPr>
        <w:t>,</w:t>
      </w:r>
      <w:proofErr w:type="gramEnd"/>
      <w:r w:rsidR="00894572">
        <w:rPr>
          <w:rFonts w:eastAsia="Calibri" w:cs="Helvetica"/>
          <w:lang w:val="en-US"/>
        </w:rPr>
        <w:t xml:space="preserve"> </w:t>
      </w:r>
      <w:r w:rsidRPr="00A82A4A">
        <w:rPr>
          <w:rFonts w:eastAsia="Calibri" w:cs="Helvetica"/>
          <w:lang w:val="en-US"/>
        </w:rPr>
        <w:t xml:space="preserve">was formed from extensive national consultation across the research, </w:t>
      </w:r>
      <w:r w:rsidR="00B62024" w:rsidRPr="00A82A4A">
        <w:rPr>
          <w:rFonts w:eastAsia="Calibri" w:cs="Helvetica"/>
          <w:lang w:val="en-US"/>
        </w:rPr>
        <w:t>industry</w:t>
      </w:r>
      <w:r w:rsidR="00D91733">
        <w:rPr>
          <w:rFonts w:eastAsia="Calibri" w:cs="Helvetica"/>
          <w:lang w:val="en-US"/>
        </w:rPr>
        <w:t>, not-for-profit</w:t>
      </w:r>
      <w:r w:rsidR="00B62024" w:rsidRPr="00A82A4A">
        <w:rPr>
          <w:rFonts w:eastAsia="Calibri" w:cs="Helvetica"/>
          <w:lang w:val="en-US"/>
        </w:rPr>
        <w:t xml:space="preserve"> and government sectors.</w:t>
      </w:r>
    </w:p>
    <w:p w:rsidR="0046494D" w:rsidRDefault="00403835" w:rsidP="0046494D">
      <w:pPr>
        <w:autoSpaceDE w:val="0"/>
        <w:autoSpaceDN w:val="0"/>
        <w:adjustRightInd w:val="0"/>
        <w:spacing w:before="180" w:after="180"/>
        <w:rPr>
          <w:rFonts w:cstheme="minorHAnsi"/>
          <w:color w:val="000000" w:themeColor="text1"/>
        </w:rPr>
      </w:pPr>
      <w:r w:rsidRPr="00A82A4A">
        <w:rPr>
          <w:rFonts w:eastAsia="Calibri" w:cs="Helvetica"/>
          <w:lang w:val="en-US"/>
        </w:rPr>
        <w:t xml:space="preserve">This submission has been prepared with an open on-line </w:t>
      </w:r>
      <w:r w:rsidR="00D91733">
        <w:rPr>
          <w:rFonts w:eastAsia="Calibri" w:cs="Helvetica"/>
          <w:lang w:val="en-US"/>
        </w:rPr>
        <w:t xml:space="preserve">national </w:t>
      </w:r>
      <w:r w:rsidRPr="00A82A4A">
        <w:rPr>
          <w:rFonts w:eastAsia="Calibri" w:cs="Helvetica"/>
          <w:lang w:val="en-US"/>
        </w:rPr>
        <w:t>survey and call for input from the wider ecosystem science community</w:t>
      </w:r>
      <w:r w:rsidR="00D91733">
        <w:rPr>
          <w:rFonts w:eastAsia="Calibri" w:cs="Helvetica"/>
          <w:lang w:val="en-US"/>
        </w:rPr>
        <w:t xml:space="preserve"> (the environment sector)</w:t>
      </w:r>
      <w:r w:rsidRPr="00A82A4A">
        <w:rPr>
          <w:rFonts w:eastAsia="Calibri" w:cs="Helvetica"/>
          <w:lang w:val="en-US"/>
        </w:rPr>
        <w:t>, discussions with leads from many of the NCRIS facilities (IMOS, TERN, Groundwater</w:t>
      </w:r>
      <w:r w:rsidR="0051569D">
        <w:rPr>
          <w:rFonts w:eastAsia="Calibri" w:cs="Helvetica"/>
          <w:lang w:val="en-US"/>
        </w:rPr>
        <w:t>,</w:t>
      </w:r>
      <w:r w:rsidR="0051569D" w:rsidRPr="0051569D">
        <w:rPr>
          <w:rFonts w:eastAsia="Calibri" w:cs="Helvetica"/>
          <w:lang w:val="en-US"/>
        </w:rPr>
        <w:t xml:space="preserve"> </w:t>
      </w:r>
      <w:r w:rsidR="0051569D">
        <w:rPr>
          <w:rFonts w:eastAsia="Calibri" w:cs="Helvetica"/>
          <w:lang w:val="en-US"/>
        </w:rPr>
        <w:t>Atlas of Living Australia</w:t>
      </w:r>
      <w:r w:rsidRPr="00A82A4A">
        <w:rPr>
          <w:rFonts w:eastAsia="Calibri" w:cs="Helvetica"/>
          <w:lang w:val="en-US"/>
        </w:rPr>
        <w:t>), the Academy’s National Committee for Ecology</w:t>
      </w:r>
      <w:r w:rsidR="001051ED">
        <w:rPr>
          <w:rFonts w:eastAsia="Calibri" w:cs="Helvetica"/>
          <w:lang w:val="en-US"/>
        </w:rPr>
        <w:t>,</w:t>
      </w:r>
      <w:r w:rsidRPr="00A82A4A">
        <w:rPr>
          <w:rFonts w:eastAsia="Calibri" w:cs="Helvetica"/>
          <w:lang w:val="en-US"/>
        </w:rPr>
        <w:t xml:space="preserve"> </w:t>
      </w:r>
      <w:r w:rsidR="001051ED">
        <w:rPr>
          <w:rFonts w:eastAsia="Calibri" w:cs="Helvetica"/>
          <w:lang w:val="en-US"/>
        </w:rPr>
        <w:t xml:space="preserve">Evolution </w:t>
      </w:r>
      <w:r w:rsidR="00860F55">
        <w:rPr>
          <w:rFonts w:eastAsia="Calibri" w:cs="Helvetica"/>
          <w:lang w:val="en-US"/>
        </w:rPr>
        <w:t>and Conservation</w:t>
      </w:r>
      <w:r w:rsidRPr="00A82A4A">
        <w:rPr>
          <w:rFonts w:eastAsia="Calibri" w:cs="Helvetica"/>
          <w:lang w:val="en-US"/>
        </w:rPr>
        <w:t xml:space="preserve">, Ecological Society of Australia, </w:t>
      </w:r>
      <w:r w:rsidR="00D91733">
        <w:rPr>
          <w:rFonts w:eastAsia="Calibri" w:cs="Helvetica"/>
          <w:lang w:val="en-US"/>
        </w:rPr>
        <w:t xml:space="preserve">Australian Earth Observation Community Coordination Group, </w:t>
      </w:r>
      <w:r w:rsidRPr="00A82A4A">
        <w:t>Australian Energy and Water Exchanges (</w:t>
      </w:r>
      <w:proofErr w:type="spellStart"/>
      <w:r w:rsidRPr="00A82A4A">
        <w:t>OzEWEX</w:t>
      </w:r>
      <w:proofErr w:type="spellEnd"/>
      <w:r w:rsidR="00353805">
        <w:t xml:space="preserve"> – a </w:t>
      </w:r>
      <w:r w:rsidRPr="00A82A4A">
        <w:t xml:space="preserve">research community organisation with wide reach in the climate and water </w:t>
      </w:r>
      <w:r w:rsidR="00353805">
        <w:t>fields</w:t>
      </w:r>
      <w:r w:rsidR="0051569D">
        <w:t>)</w:t>
      </w:r>
      <w:r w:rsidRPr="00A82A4A">
        <w:rPr>
          <w:rFonts w:cstheme="minorHAnsi"/>
          <w:b/>
          <w:color w:val="000000" w:themeColor="text1"/>
        </w:rPr>
        <w:t xml:space="preserve">, </w:t>
      </w:r>
      <w:r w:rsidR="00364A8D" w:rsidRPr="00272868">
        <w:rPr>
          <w:rFonts w:cstheme="minorHAnsi"/>
          <w:color w:val="000000" w:themeColor="text1"/>
        </w:rPr>
        <w:t>the</w:t>
      </w:r>
      <w:r w:rsidR="00364A8D">
        <w:rPr>
          <w:rFonts w:cstheme="minorHAnsi"/>
          <w:b/>
          <w:color w:val="000000" w:themeColor="text1"/>
        </w:rPr>
        <w:t xml:space="preserve"> </w:t>
      </w:r>
      <w:proofErr w:type="spellStart"/>
      <w:r w:rsidRPr="00A82A4A">
        <w:rPr>
          <w:rFonts w:cstheme="minorHAnsi"/>
          <w:color w:val="000000" w:themeColor="text1"/>
        </w:rPr>
        <w:t>Fenner</w:t>
      </w:r>
      <w:proofErr w:type="spellEnd"/>
      <w:r w:rsidRPr="00A82A4A">
        <w:rPr>
          <w:rFonts w:cstheme="minorHAnsi"/>
          <w:color w:val="000000" w:themeColor="text1"/>
        </w:rPr>
        <w:t xml:space="preserve"> School</w:t>
      </w:r>
      <w:r w:rsidR="00393282">
        <w:rPr>
          <w:rFonts w:cstheme="minorHAnsi"/>
          <w:color w:val="000000" w:themeColor="text1"/>
        </w:rPr>
        <w:t xml:space="preserve"> of Environment and Society</w:t>
      </w:r>
      <w:r w:rsidRPr="00A82A4A">
        <w:rPr>
          <w:rFonts w:cstheme="minorHAnsi"/>
          <w:color w:val="000000" w:themeColor="text1"/>
        </w:rPr>
        <w:t xml:space="preserve"> at </w:t>
      </w:r>
      <w:r w:rsidR="00393282">
        <w:rPr>
          <w:rFonts w:cstheme="minorHAnsi"/>
          <w:color w:val="000000" w:themeColor="text1"/>
        </w:rPr>
        <w:t xml:space="preserve">The </w:t>
      </w:r>
      <w:r w:rsidR="00393282" w:rsidRPr="00A82A4A">
        <w:rPr>
          <w:rFonts w:cstheme="minorHAnsi"/>
          <w:color w:val="000000" w:themeColor="text1"/>
        </w:rPr>
        <w:t>A</w:t>
      </w:r>
      <w:r w:rsidR="00393282">
        <w:rPr>
          <w:rFonts w:cstheme="minorHAnsi"/>
          <w:color w:val="000000" w:themeColor="text1"/>
        </w:rPr>
        <w:t xml:space="preserve">ustralian </w:t>
      </w:r>
      <w:r w:rsidRPr="00A82A4A">
        <w:rPr>
          <w:rFonts w:cstheme="minorHAnsi"/>
          <w:color w:val="000000" w:themeColor="text1"/>
        </w:rPr>
        <w:t>N</w:t>
      </w:r>
      <w:r w:rsidR="00393282">
        <w:rPr>
          <w:rFonts w:cstheme="minorHAnsi"/>
          <w:color w:val="000000" w:themeColor="text1"/>
        </w:rPr>
        <w:t xml:space="preserve">ational </w:t>
      </w:r>
      <w:r w:rsidRPr="00A82A4A">
        <w:rPr>
          <w:rFonts w:cstheme="minorHAnsi"/>
          <w:color w:val="000000" w:themeColor="text1"/>
        </w:rPr>
        <w:t>U</w:t>
      </w:r>
      <w:r w:rsidR="00393282">
        <w:rPr>
          <w:rFonts w:cstheme="minorHAnsi"/>
          <w:color w:val="000000" w:themeColor="text1"/>
        </w:rPr>
        <w:t>niversity</w:t>
      </w:r>
      <w:r w:rsidRPr="00A82A4A">
        <w:rPr>
          <w:rFonts w:cstheme="minorHAnsi"/>
          <w:color w:val="000000" w:themeColor="text1"/>
        </w:rPr>
        <w:t xml:space="preserve">, </w:t>
      </w:r>
      <w:r w:rsidR="00272868">
        <w:rPr>
          <w:rFonts w:cstheme="minorHAnsi"/>
          <w:color w:val="000000" w:themeColor="text1"/>
        </w:rPr>
        <w:t xml:space="preserve">the </w:t>
      </w:r>
      <w:r w:rsidRPr="00A82A4A">
        <w:rPr>
          <w:rFonts w:cstheme="minorHAnsi"/>
          <w:color w:val="000000" w:themeColor="text1"/>
        </w:rPr>
        <w:t xml:space="preserve">Centre for Carbon, Food and Water and </w:t>
      </w:r>
      <w:r w:rsidR="00272868">
        <w:rPr>
          <w:rFonts w:cstheme="minorHAnsi"/>
          <w:color w:val="000000" w:themeColor="text1"/>
        </w:rPr>
        <w:t xml:space="preserve">the </w:t>
      </w:r>
      <w:r w:rsidRPr="00A82A4A">
        <w:rPr>
          <w:rFonts w:cstheme="minorHAnsi"/>
          <w:color w:val="000000" w:themeColor="text1"/>
        </w:rPr>
        <w:t>School of Life</w:t>
      </w:r>
      <w:r w:rsidR="00364A8D">
        <w:rPr>
          <w:rFonts w:cstheme="minorHAnsi"/>
          <w:color w:val="000000" w:themeColor="text1"/>
        </w:rPr>
        <w:t xml:space="preserve">, </w:t>
      </w:r>
      <w:r w:rsidRPr="00A82A4A">
        <w:rPr>
          <w:rFonts w:cstheme="minorHAnsi"/>
          <w:color w:val="000000" w:themeColor="text1"/>
        </w:rPr>
        <w:t xml:space="preserve">Environmental Sciences at </w:t>
      </w:r>
      <w:r w:rsidR="0079198F">
        <w:rPr>
          <w:rFonts w:cstheme="minorHAnsi"/>
          <w:color w:val="000000" w:themeColor="text1"/>
        </w:rPr>
        <w:t>T</w:t>
      </w:r>
      <w:r w:rsidR="00860F55">
        <w:rPr>
          <w:rFonts w:cstheme="minorHAnsi"/>
          <w:color w:val="000000" w:themeColor="text1"/>
        </w:rPr>
        <w:t>he University of Sydney</w:t>
      </w:r>
      <w:r w:rsidR="0051569D">
        <w:rPr>
          <w:rFonts w:cstheme="minorHAnsi"/>
          <w:color w:val="000000" w:themeColor="text1"/>
        </w:rPr>
        <w:t>, and others</w:t>
      </w:r>
      <w:r w:rsidRPr="00A82A4A">
        <w:rPr>
          <w:rFonts w:cstheme="minorHAnsi"/>
          <w:color w:val="000000" w:themeColor="text1"/>
        </w:rPr>
        <w:t>.</w:t>
      </w:r>
      <w:r w:rsidR="00C87354">
        <w:rPr>
          <w:rFonts w:cstheme="minorHAnsi"/>
          <w:color w:val="000000" w:themeColor="text1"/>
        </w:rPr>
        <w:t xml:space="preserve"> </w:t>
      </w:r>
    </w:p>
    <w:p w:rsidR="00A25039" w:rsidRDefault="00A25039" w:rsidP="00C82F6E">
      <w:pPr>
        <w:autoSpaceDE w:val="0"/>
        <w:autoSpaceDN w:val="0"/>
        <w:adjustRightInd w:val="0"/>
        <w:spacing w:before="180" w:after="180"/>
        <w:rPr>
          <w:rFonts w:eastAsia="Calibri" w:cs="Helvetica"/>
          <w:b/>
          <w:sz w:val="24"/>
          <w:lang w:val="en-US"/>
        </w:rPr>
      </w:pPr>
      <w:r>
        <w:rPr>
          <w:noProof/>
        </w:rPr>
        <mc:AlternateContent>
          <mc:Choice Requires="wps">
            <w:drawing>
              <wp:inline distT="0" distB="0" distL="0" distR="0" wp14:anchorId="3B421DCC" wp14:editId="727DF432">
                <wp:extent cx="5731510" cy="5179695"/>
                <wp:effectExtent l="0" t="0" r="2540" b="190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31510" cy="5179695"/>
                        </a:xfrm>
                        <a:prstGeom prst="rect">
                          <a:avLst/>
                        </a:prstGeom>
                        <a:solidFill>
                          <a:schemeClr val="accent3">
                            <a:lumMod val="20000"/>
                            <a:lumOff val="80000"/>
                          </a:schemeClr>
                        </a:solidFill>
                        <a:ln>
                          <a:noFill/>
                        </a:ln>
                        <a:effectLst/>
                      </wps:spPr>
                      <wps:txbx>
                        <w:txbxContent>
                          <w:p w:rsidR="00A25039" w:rsidRPr="001C5BDF" w:rsidRDefault="00A25039" w:rsidP="00A25039">
                            <w:pPr>
                              <w:rPr>
                                <w:rFonts w:cstheme="minorHAnsi"/>
                                <w:b/>
                                <w:sz w:val="24"/>
                              </w:rPr>
                            </w:pPr>
                            <w:r w:rsidRPr="001C5BDF">
                              <w:rPr>
                                <w:rFonts w:cstheme="minorHAnsi"/>
                                <w:b/>
                                <w:sz w:val="24"/>
                              </w:rPr>
                              <w:t xml:space="preserve">Three </w:t>
                            </w:r>
                            <w:r>
                              <w:rPr>
                                <w:rFonts w:cstheme="minorHAnsi"/>
                                <w:b/>
                                <w:sz w:val="24"/>
                              </w:rPr>
                              <w:t>reasons for investment in ecosystem forecasting science</w:t>
                            </w:r>
                          </w:p>
                          <w:p w:rsidR="00A25039" w:rsidRPr="006657A9" w:rsidRDefault="00A25039" w:rsidP="00A25039">
                            <w:pPr>
                              <w:pStyle w:val="ListParagraph"/>
                              <w:numPr>
                                <w:ilvl w:val="0"/>
                                <w:numId w:val="9"/>
                              </w:numPr>
                              <w:spacing w:after="240"/>
                              <w:ind w:left="714" w:hanging="357"/>
                              <w:contextualSpacing w:val="0"/>
                              <w:rPr>
                                <w:rFonts w:cstheme="minorHAnsi"/>
                              </w:rPr>
                            </w:pPr>
                            <w:r w:rsidRPr="006657A9">
                              <w:rPr>
                                <w:rFonts w:cstheme="minorHAnsi"/>
                              </w:rPr>
                              <w:t>The environment sector has the leadership</w:t>
                            </w:r>
                            <w:r>
                              <w:rPr>
                                <w:rFonts w:cstheme="minorHAnsi"/>
                              </w:rPr>
                              <w:t xml:space="preserve">, expertise </w:t>
                            </w:r>
                            <w:r w:rsidRPr="006657A9">
                              <w:rPr>
                                <w:rFonts w:cstheme="minorHAnsi"/>
                              </w:rPr>
                              <w:t>and drive to undertake a landmark project of global significance</w:t>
                            </w:r>
                            <w:r>
                              <w:rPr>
                                <w:rFonts w:cstheme="minorHAnsi"/>
                              </w:rPr>
                              <w:t>, which complements and builds from existing NCRIS capabilities.</w:t>
                            </w:r>
                          </w:p>
                          <w:p w:rsidR="00A25039" w:rsidRDefault="00A25039" w:rsidP="00A25039">
                            <w:pPr>
                              <w:pStyle w:val="ListParagraph"/>
                              <w:numPr>
                                <w:ilvl w:val="0"/>
                                <w:numId w:val="9"/>
                              </w:numPr>
                              <w:spacing w:after="240"/>
                              <w:ind w:left="714" w:hanging="357"/>
                              <w:contextualSpacing w:val="0"/>
                              <w:rPr>
                                <w:rFonts w:cstheme="minorHAnsi"/>
                              </w:rPr>
                            </w:pPr>
                            <w:r w:rsidRPr="0046494D">
                              <w:rPr>
                                <w:rFonts w:cstheme="minorHAnsi"/>
                              </w:rPr>
                              <w:t>The NCRIS program has helped develop maturity in the environment sector, and accelerated progress would accrue from enhanced future investment</w:t>
                            </w:r>
                            <w:r>
                              <w:rPr>
                                <w:rFonts w:cstheme="minorHAnsi"/>
                              </w:rPr>
                              <w:t>.</w:t>
                            </w:r>
                          </w:p>
                          <w:p w:rsidR="00A25039" w:rsidRPr="00017454" w:rsidRDefault="00A25039" w:rsidP="00A25039">
                            <w:pPr>
                              <w:pStyle w:val="ListParagraph"/>
                              <w:numPr>
                                <w:ilvl w:val="0"/>
                                <w:numId w:val="9"/>
                              </w:numPr>
                              <w:spacing w:after="240"/>
                              <w:ind w:left="714" w:hanging="357"/>
                              <w:contextualSpacing w:val="0"/>
                              <w:rPr>
                                <w:rFonts w:cstheme="minorHAnsi"/>
                              </w:rPr>
                            </w:pPr>
                            <w:r>
                              <w:rPr>
                                <w:rFonts w:cstheme="minorHAnsi"/>
                              </w:rPr>
                              <w:t>Productivity, efficiency and innovation will result</w:t>
                            </w:r>
                            <w:r w:rsidRPr="0046494D">
                              <w:rPr>
                                <w:rFonts w:cstheme="minorHAnsi"/>
                              </w:rPr>
                              <w:t xml:space="preserve"> if infrastructure needs are re</w:t>
                            </w:r>
                            <w:r w:rsidRPr="00017454">
                              <w:rPr>
                                <w:rFonts w:cstheme="minorHAnsi"/>
                              </w:rPr>
                              <w:t xml:space="preserve">prioritised </w:t>
                            </w:r>
                            <w:r>
                              <w:rPr>
                                <w:rFonts w:cstheme="minorHAnsi"/>
                              </w:rPr>
                              <w:t>toward</w:t>
                            </w:r>
                            <w:r w:rsidRPr="00017454">
                              <w:rPr>
                                <w:rFonts w:cstheme="minorHAnsi"/>
                              </w:rPr>
                              <w:t xml:space="preserve"> </w:t>
                            </w:r>
                            <w:r>
                              <w:rPr>
                                <w:rFonts w:cstheme="minorHAnsi"/>
                              </w:rPr>
                              <w:t>strategic ecosystem forecasting-</w:t>
                            </w:r>
                            <w:r w:rsidRPr="00017454">
                              <w:rPr>
                                <w:rFonts w:cstheme="minorHAnsi"/>
                              </w:rPr>
                              <w:t>research</w:t>
                            </w:r>
                            <w:r>
                              <w:rPr>
                                <w:rFonts w:cstheme="minorHAnsi"/>
                              </w:rPr>
                              <w:t xml:space="preserve"> of global significance,</w:t>
                            </w:r>
                            <w:r w:rsidRPr="00017454">
                              <w:rPr>
                                <w:rFonts w:cstheme="minorHAnsi"/>
                              </w:rPr>
                              <w:t xml:space="preserve"> and if the support is sustained. </w:t>
                            </w:r>
                          </w:p>
                          <w:p w:rsidR="00A25039" w:rsidRPr="001C5BDF" w:rsidRDefault="00A25039" w:rsidP="00A25039">
                            <w:pPr>
                              <w:spacing w:after="240"/>
                              <w:rPr>
                                <w:rFonts w:cstheme="minorHAnsi"/>
                                <w:b/>
                                <w:sz w:val="24"/>
                              </w:rPr>
                            </w:pPr>
                            <w:r w:rsidRPr="001C5BDF">
                              <w:rPr>
                                <w:rFonts w:cstheme="minorHAnsi"/>
                                <w:b/>
                                <w:sz w:val="24"/>
                              </w:rPr>
                              <w:t>Recommendations:</w:t>
                            </w:r>
                          </w:p>
                          <w:p w:rsidR="00A25039" w:rsidRPr="00863CB2" w:rsidRDefault="00A25039" w:rsidP="00A25039">
                            <w:pPr>
                              <w:pStyle w:val="ListParagraph"/>
                              <w:numPr>
                                <w:ilvl w:val="0"/>
                                <w:numId w:val="12"/>
                              </w:numPr>
                              <w:spacing w:after="240"/>
                              <w:ind w:left="714" w:hanging="357"/>
                              <w:contextualSpacing w:val="0"/>
                              <w:rPr>
                                <w:rFonts w:cstheme="minorHAnsi"/>
                              </w:rPr>
                            </w:pPr>
                            <w:r>
                              <w:rPr>
                                <w:rFonts w:cstheme="minorHAnsi"/>
                              </w:rPr>
                              <w:t>Launch a grand challenge to focus extra resources and creativity on the science of forecasting ecosystem change to underpin new industries, to sustain current industries and markets, and to improve risk analysis for adaptation planning.</w:t>
                            </w:r>
                          </w:p>
                          <w:p w:rsidR="00A25039" w:rsidRPr="00017454" w:rsidRDefault="00A25039" w:rsidP="00A25039">
                            <w:pPr>
                              <w:pStyle w:val="ListParagraph"/>
                              <w:numPr>
                                <w:ilvl w:val="0"/>
                                <w:numId w:val="12"/>
                              </w:numPr>
                              <w:spacing w:after="240"/>
                              <w:ind w:left="714" w:hanging="357"/>
                              <w:contextualSpacing w:val="0"/>
                              <w:rPr>
                                <w:rFonts w:cstheme="minorHAnsi"/>
                              </w:rPr>
                            </w:pPr>
                            <w:r>
                              <w:rPr>
                                <w:rFonts w:cstheme="minorHAnsi"/>
                                <w:lang w:val="en-US"/>
                              </w:rPr>
                              <w:t xml:space="preserve">Restore adequate funding, and continue to </w:t>
                            </w:r>
                            <w:proofErr w:type="spellStart"/>
                            <w:r>
                              <w:rPr>
                                <w:rFonts w:cstheme="minorHAnsi"/>
                                <w:lang w:val="en-US"/>
                              </w:rPr>
                              <w:t>prioritise</w:t>
                            </w:r>
                            <w:proofErr w:type="spellEnd"/>
                            <w:r w:rsidRPr="00017454">
                              <w:rPr>
                                <w:rFonts w:cstheme="minorHAnsi"/>
                                <w:lang w:val="en-US"/>
                              </w:rPr>
                              <w:t xml:space="preserve"> </w:t>
                            </w:r>
                            <w:r>
                              <w:rPr>
                                <w:rFonts w:cstheme="minorHAnsi"/>
                                <w:lang w:val="en-US"/>
                              </w:rPr>
                              <w:t xml:space="preserve">the </w:t>
                            </w:r>
                            <w:r w:rsidRPr="00017454">
                              <w:rPr>
                                <w:rFonts w:cstheme="minorHAnsi"/>
                                <w:lang w:val="en-US"/>
                              </w:rPr>
                              <w:t xml:space="preserve">existing plot </w:t>
                            </w:r>
                            <w:r w:rsidRPr="00377143">
                              <w:rPr>
                                <w:rFonts w:cstheme="minorHAnsi"/>
                                <w:lang w:val="en-US"/>
                              </w:rPr>
                              <w:t>networks</w:t>
                            </w:r>
                            <w:r w:rsidRPr="00017454">
                              <w:rPr>
                                <w:rFonts w:cstheme="minorHAnsi"/>
                                <w:lang w:val="en-US"/>
                              </w:rPr>
                              <w:t xml:space="preserve"> of </w:t>
                            </w:r>
                            <w:r w:rsidRPr="00017454">
                              <w:rPr>
                                <w:rFonts w:cstheme="minorHAnsi"/>
                                <w:i/>
                                <w:lang w:val="en-US"/>
                              </w:rPr>
                              <w:t>in situ</w:t>
                            </w:r>
                            <w:r w:rsidRPr="00017454">
                              <w:rPr>
                                <w:rFonts w:cstheme="minorHAnsi"/>
                                <w:lang w:val="en-US"/>
                              </w:rPr>
                              <w:t xml:space="preserve"> observations and instrument</w:t>
                            </w:r>
                            <w:r>
                              <w:rPr>
                                <w:rFonts w:cstheme="minorHAnsi"/>
                                <w:lang w:val="en-US"/>
                              </w:rPr>
                              <w:t xml:space="preserve">ation, </w:t>
                            </w:r>
                            <w:r w:rsidRPr="00377143">
                              <w:rPr>
                                <w:rFonts w:cstheme="minorHAnsi"/>
                                <w:lang w:val="en-US"/>
                              </w:rPr>
                              <w:t>associated satellite monitoring</w:t>
                            </w:r>
                            <w:r>
                              <w:rPr>
                                <w:rFonts w:cstheme="minorHAnsi"/>
                                <w:lang w:val="en-US"/>
                              </w:rPr>
                              <w:t xml:space="preserve">, and open access data streams </w:t>
                            </w:r>
                            <w:r w:rsidRPr="00017454">
                              <w:rPr>
                                <w:rFonts w:cstheme="minorHAnsi"/>
                                <w:lang w:val="en-US"/>
                              </w:rPr>
                              <w:t xml:space="preserve">that </w:t>
                            </w:r>
                            <w:r>
                              <w:rPr>
                                <w:rFonts w:cstheme="minorHAnsi"/>
                                <w:lang w:val="en-US"/>
                              </w:rPr>
                              <w:t xml:space="preserve">enable scientists to </w:t>
                            </w:r>
                            <w:r w:rsidRPr="00017454">
                              <w:rPr>
                                <w:rFonts w:cstheme="minorHAnsi"/>
                                <w:lang w:val="en-US"/>
                              </w:rPr>
                              <w:t>quantify changing processes and function</w:t>
                            </w:r>
                            <w:r>
                              <w:rPr>
                                <w:rFonts w:cstheme="minorHAnsi"/>
                                <w:lang w:val="en-US"/>
                              </w:rPr>
                              <w:t>s</w:t>
                            </w:r>
                            <w:r w:rsidRPr="00017454">
                              <w:rPr>
                                <w:rFonts w:cstheme="minorHAnsi"/>
                                <w:lang w:val="en-US"/>
                              </w:rPr>
                              <w:t xml:space="preserve"> in </w:t>
                            </w:r>
                            <w:r w:rsidRPr="00377143">
                              <w:rPr>
                                <w:rFonts w:cstheme="minorHAnsi"/>
                                <w:lang w:val="en-US"/>
                              </w:rPr>
                              <w:t>Australian</w:t>
                            </w:r>
                            <w:r>
                              <w:rPr>
                                <w:rFonts w:cstheme="minorHAnsi"/>
                                <w:lang w:val="en-US"/>
                              </w:rPr>
                              <w:t xml:space="preserve"> </w:t>
                            </w:r>
                            <w:r w:rsidRPr="00017454">
                              <w:rPr>
                                <w:rFonts w:cstheme="minorHAnsi"/>
                                <w:lang w:val="en-US"/>
                              </w:rPr>
                              <w:t xml:space="preserve">ecosystems. </w:t>
                            </w:r>
                          </w:p>
                          <w:p w:rsidR="00A25039" w:rsidRPr="0007163F" w:rsidRDefault="00A25039" w:rsidP="00A25039">
                            <w:pPr>
                              <w:pStyle w:val="ListParagraph"/>
                              <w:numPr>
                                <w:ilvl w:val="0"/>
                                <w:numId w:val="12"/>
                              </w:numPr>
                              <w:spacing w:after="240"/>
                              <w:ind w:left="714" w:hanging="357"/>
                              <w:contextualSpacing w:val="0"/>
                              <w:rPr>
                                <w:rFonts w:cstheme="minorHAnsi"/>
                                <w:sz w:val="18"/>
                                <w:szCs w:val="18"/>
                              </w:rPr>
                            </w:pPr>
                            <w:r>
                              <w:rPr>
                                <w:rFonts w:cstheme="minorHAnsi"/>
                              </w:rPr>
                              <w:t xml:space="preserve">Increase resources to expand capability for inclusion of </w:t>
                            </w:r>
                            <w:r w:rsidRPr="0007286A">
                              <w:rPr>
                                <w:rFonts w:cstheme="minorHAnsi"/>
                                <w:i/>
                              </w:rPr>
                              <w:t>in situ</w:t>
                            </w:r>
                            <w:r>
                              <w:rPr>
                                <w:rFonts w:cstheme="minorHAnsi"/>
                              </w:rPr>
                              <w:t xml:space="preserve"> observational capabilities into inland waters (rivers, wetlands, lakes and groundwater-dependent ecosystems), coastal systems and production landscapes.</w:t>
                            </w:r>
                            <w:r>
                              <w:rPr>
                                <w:rFonts w:cstheme="minorHAnsi"/>
                              </w:rPr>
                              <w:br/>
                            </w:r>
                            <w:r>
                              <w:rPr>
                                <w:rFonts w:cstheme="minorHAnsi"/>
                              </w:rPr>
                              <w:br/>
                            </w:r>
                            <w:r w:rsidRPr="0007163F">
                              <w:rPr>
                                <w:rFonts w:cstheme="minorHAnsi"/>
                                <w:sz w:val="18"/>
                                <w:szCs w:val="18"/>
                              </w:rPr>
                              <w:t xml:space="preserve">* </w:t>
                            </w:r>
                            <w:r w:rsidRPr="0007163F">
                              <w:rPr>
                                <w:rFonts w:eastAsia="Calibri" w:cs="Helvetica"/>
                                <w:sz w:val="18"/>
                                <w:szCs w:val="18"/>
                                <w:lang w:val="en-US"/>
                              </w:rPr>
                              <w:t>Managed landscapes are those used by people for intensive production</w:t>
                            </w:r>
                          </w:p>
                        </w:txbxContent>
                      </wps:txbx>
                      <wps:bodyPr rot="0" spcFirstLastPara="0" vertOverflow="overflow" horzOverflow="overflow" vert="horz" wrap="none" lIns="144000" tIns="108000" rIns="216000" bIns="10800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51.3pt;height:407.8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" fillcolor="#eaf1dd [662]" stroked="f">
                <v:path arrowok="t"/>
                <v:textbox inset="4mm,3mm,6mm,3mm">
                  <w:txbxContent>
                    <w:p w:rsidR="00A25039" w:rsidRPr="001C5BDF" w:rsidRDefault="00A25039" w:rsidP="00A25039">
                      <w:pPr>
                        <w:rPr>
                          <w:rFonts w:cstheme="minorHAnsi"/>
                          <w:b/>
                          <w:sz w:val="24"/>
                        </w:rPr>
                      </w:pPr>
                      <w:r w:rsidRPr="001C5BDF">
                        <w:rPr>
                          <w:rFonts w:cstheme="minorHAnsi"/>
                          <w:b/>
                          <w:sz w:val="24"/>
                        </w:rPr>
                        <w:t xml:space="preserve">Three </w:t>
                      </w:r>
                      <w:r>
                        <w:rPr>
                          <w:rFonts w:cstheme="minorHAnsi"/>
                          <w:b/>
                          <w:sz w:val="24"/>
                        </w:rPr>
                        <w:t>reasons for investment in ecosystem forecasting science</w:t>
                      </w:r>
                    </w:p>
                    <w:p w:rsidR="00A25039" w:rsidRPr="006657A9" w:rsidRDefault="00A25039" w:rsidP="00A25039">
                      <w:pPr>
                        <w:pStyle w:val="ListParagraph"/>
                        <w:numPr>
                          <w:ilvl w:val="0"/>
                          <w:numId w:val="9"/>
                        </w:numPr>
                        <w:spacing w:after="240"/>
                        <w:ind w:left="714" w:hanging="357"/>
                        <w:contextualSpacing w:val="0"/>
                        <w:rPr>
                          <w:rFonts w:cstheme="minorHAnsi"/>
                        </w:rPr>
                      </w:pPr>
                      <w:r w:rsidRPr="006657A9">
                        <w:rPr>
                          <w:rFonts w:cstheme="minorHAnsi"/>
                        </w:rPr>
                        <w:t>The environment sector has the leadership</w:t>
                      </w:r>
                      <w:r>
                        <w:rPr>
                          <w:rFonts w:cstheme="minorHAnsi"/>
                        </w:rPr>
                        <w:t xml:space="preserve">, expertise </w:t>
                      </w:r>
                      <w:r w:rsidRPr="006657A9">
                        <w:rPr>
                          <w:rFonts w:cstheme="minorHAnsi"/>
                        </w:rPr>
                        <w:t>and drive to undertake a landmark project of global significance</w:t>
                      </w:r>
                      <w:r>
                        <w:rPr>
                          <w:rFonts w:cstheme="minorHAnsi"/>
                        </w:rPr>
                        <w:t>, which complements and builds from existing NCRIS capabilities.</w:t>
                      </w:r>
                    </w:p>
                    <w:p w:rsidR="00A25039" w:rsidRDefault="00A25039" w:rsidP="00A25039">
                      <w:pPr>
                        <w:pStyle w:val="ListParagraph"/>
                        <w:numPr>
                          <w:ilvl w:val="0"/>
                          <w:numId w:val="9"/>
                        </w:numPr>
                        <w:spacing w:after="240"/>
                        <w:ind w:left="714" w:hanging="357"/>
                        <w:contextualSpacing w:val="0"/>
                        <w:rPr>
                          <w:rFonts w:cstheme="minorHAnsi"/>
                        </w:rPr>
                      </w:pPr>
                      <w:r w:rsidRPr="0046494D">
                        <w:rPr>
                          <w:rFonts w:cstheme="minorHAnsi"/>
                        </w:rPr>
                        <w:t>The NCRIS program has helped develop maturity in the environment sector, and accelerated progress would accrue from enhanced future investment</w:t>
                      </w:r>
                      <w:r>
                        <w:rPr>
                          <w:rFonts w:cstheme="minorHAnsi"/>
                        </w:rPr>
                        <w:t>.</w:t>
                      </w:r>
                    </w:p>
                    <w:p w:rsidR="00A25039" w:rsidRPr="00017454" w:rsidRDefault="00A25039" w:rsidP="00A25039">
                      <w:pPr>
                        <w:pStyle w:val="ListParagraph"/>
                        <w:numPr>
                          <w:ilvl w:val="0"/>
                          <w:numId w:val="9"/>
                        </w:numPr>
                        <w:spacing w:after="240"/>
                        <w:ind w:left="714" w:hanging="357"/>
                        <w:contextualSpacing w:val="0"/>
                        <w:rPr>
                          <w:rFonts w:cstheme="minorHAnsi"/>
                        </w:rPr>
                      </w:pPr>
                      <w:r>
                        <w:rPr>
                          <w:rFonts w:cstheme="minorHAnsi"/>
                        </w:rPr>
                        <w:t>Productivity, efficiency and innovation will result</w:t>
                      </w:r>
                      <w:r w:rsidRPr="0046494D">
                        <w:rPr>
                          <w:rFonts w:cstheme="minorHAnsi"/>
                        </w:rPr>
                        <w:t xml:space="preserve"> if infrastructure needs are re</w:t>
                      </w:r>
                      <w:r w:rsidRPr="00017454">
                        <w:rPr>
                          <w:rFonts w:cstheme="minorHAnsi"/>
                        </w:rPr>
                        <w:t xml:space="preserve">prioritised </w:t>
                      </w:r>
                      <w:r>
                        <w:rPr>
                          <w:rFonts w:cstheme="minorHAnsi"/>
                        </w:rPr>
                        <w:t>toward</w:t>
                      </w:r>
                      <w:r w:rsidRPr="00017454">
                        <w:rPr>
                          <w:rFonts w:cstheme="minorHAnsi"/>
                        </w:rPr>
                        <w:t xml:space="preserve"> </w:t>
                      </w:r>
                      <w:r>
                        <w:rPr>
                          <w:rFonts w:cstheme="minorHAnsi"/>
                        </w:rPr>
                        <w:t>strategic ecosystem forecasting-</w:t>
                      </w:r>
                      <w:r w:rsidRPr="00017454">
                        <w:rPr>
                          <w:rFonts w:cstheme="minorHAnsi"/>
                        </w:rPr>
                        <w:t>research</w:t>
                      </w:r>
                      <w:r>
                        <w:rPr>
                          <w:rFonts w:cstheme="minorHAnsi"/>
                        </w:rPr>
                        <w:t xml:space="preserve"> of global significance,</w:t>
                      </w:r>
                      <w:r w:rsidRPr="00017454">
                        <w:rPr>
                          <w:rFonts w:cstheme="minorHAnsi"/>
                        </w:rPr>
                        <w:t xml:space="preserve"> and if the support is sustained. </w:t>
                      </w:r>
                    </w:p>
                    <w:p w:rsidR="00A25039" w:rsidRPr="001C5BDF" w:rsidRDefault="00A25039" w:rsidP="00A25039">
                      <w:pPr>
                        <w:spacing w:after="240"/>
                        <w:rPr>
                          <w:rFonts w:cstheme="minorHAnsi"/>
                          <w:b/>
                          <w:sz w:val="24"/>
                        </w:rPr>
                      </w:pPr>
                      <w:r w:rsidRPr="001C5BDF">
                        <w:rPr>
                          <w:rFonts w:cstheme="minorHAnsi"/>
                          <w:b/>
                          <w:sz w:val="24"/>
                        </w:rPr>
                        <w:t>Recommendations:</w:t>
                      </w:r>
                    </w:p>
                    <w:p w:rsidR="00A25039" w:rsidRPr="00863CB2" w:rsidRDefault="00A25039" w:rsidP="00A25039">
                      <w:pPr>
                        <w:pStyle w:val="ListParagraph"/>
                        <w:numPr>
                          <w:ilvl w:val="0"/>
                          <w:numId w:val="12"/>
                        </w:numPr>
                        <w:spacing w:after="240"/>
                        <w:ind w:left="714" w:hanging="357"/>
                        <w:contextualSpacing w:val="0"/>
                        <w:rPr>
                          <w:rFonts w:cstheme="minorHAnsi"/>
                        </w:rPr>
                      </w:pPr>
                      <w:r>
                        <w:rPr>
                          <w:rFonts w:cstheme="minorHAnsi"/>
                        </w:rPr>
                        <w:t>Launch a grand challenge to focus extra resources and creativity on the science of forecasting ecosystem change to underpin new industries, to sustain current industries and markets, and to improve risk analysis for adaptation planning.</w:t>
                      </w:r>
                    </w:p>
                    <w:p w:rsidR="00A25039" w:rsidRPr="00017454" w:rsidRDefault="00A25039" w:rsidP="00A25039">
                      <w:pPr>
                        <w:pStyle w:val="ListParagraph"/>
                        <w:numPr>
                          <w:ilvl w:val="0"/>
                          <w:numId w:val="12"/>
                        </w:numPr>
                        <w:spacing w:after="240"/>
                        <w:ind w:left="714" w:hanging="357"/>
                        <w:contextualSpacing w:val="0"/>
                        <w:rPr>
                          <w:rFonts w:cstheme="minorHAnsi"/>
                        </w:rPr>
                      </w:pPr>
                      <w:r>
                        <w:rPr>
                          <w:rFonts w:cstheme="minorHAnsi"/>
                          <w:lang w:val="en-US"/>
                        </w:rPr>
                        <w:t xml:space="preserve">Restore adequate funding, and continue to </w:t>
                      </w:r>
                      <w:proofErr w:type="spellStart"/>
                      <w:r>
                        <w:rPr>
                          <w:rFonts w:cstheme="minorHAnsi"/>
                          <w:lang w:val="en-US"/>
                        </w:rPr>
                        <w:t>prioritise</w:t>
                      </w:r>
                      <w:proofErr w:type="spellEnd"/>
                      <w:r w:rsidRPr="00017454">
                        <w:rPr>
                          <w:rFonts w:cstheme="minorHAnsi"/>
                          <w:lang w:val="en-US"/>
                        </w:rPr>
                        <w:t xml:space="preserve"> </w:t>
                      </w:r>
                      <w:r>
                        <w:rPr>
                          <w:rFonts w:cstheme="minorHAnsi"/>
                          <w:lang w:val="en-US"/>
                        </w:rPr>
                        <w:t xml:space="preserve">the </w:t>
                      </w:r>
                      <w:r w:rsidRPr="00017454">
                        <w:rPr>
                          <w:rFonts w:cstheme="minorHAnsi"/>
                          <w:lang w:val="en-US"/>
                        </w:rPr>
                        <w:t xml:space="preserve">existing plot </w:t>
                      </w:r>
                      <w:r w:rsidRPr="00377143">
                        <w:rPr>
                          <w:rFonts w:cstheme="minorHAnsi"/>
                          <w:lang w:val="en-US"/>
                        </w:rPr>
                        <w:t>networks</w:t>
                      </w:r>
                      <w:r w:rsidRPr="00017454">
                        <w:rPr>
                          <w:rFonts w:cstheme="minorHAnsi"/>
                          <w:lang w:val="en-US"/>
                        </w:rPr>
                        <w:t xml:space="preserve"> of </w:t>
                      </w:r>
                      <w:r w:rsidRPr="00017454">
                        <w:rPr>
                          <w:rFonts w:cstheme="minorHAnsi"/>
                          <w:i/>
                          <w:lang w:val="en-US"/>
                        </w:rPr>
                        <w:t>in situ</w:t>
                      </w:r>
                      <w:r w:rsidRPr="00017454">
                        <w:rPr>
                          <w:rFonts w:cstheme="minorHAnsi"/>
                          <w:lang w:val="en-US"/>
                        </w:rPr>
                        <w:t xml:space="preserve"> observations and instrument</w:t>
                      </w:r>
                      <w:r>
                        <w:rPr>
                          <w:rFonts w:cstheme="minorHAnsi"/>
                          <w:lang w:val="en-US"/>
                        </w:rPr>
                        <w:t xml:space="preserve">ation, </w:t>
                      </w:r>
                      <w:r w:rsidRPr="00377143">
                        <w:rPr>
                          <w:rFonts w:cstheme="minorHAnsi"/>
                          <w:lang w:val="en-US"/>
                        </w:rPr>
                        <w:t>associated satellite monitoring</w:t>
                      </w:r>
                      <w:r>
                        <w:rPr>
                          <w:rFonts w:cstheme="minorHAnsi"/>
                          <w:lang w:val="en-US"/>
                        </w:rPr>
                        <w:t xml:space="preserve">, and open access data streams </w:t>
                      </w:r>
                      <w:r w:rsidRPr="00017454">
                        <w:rPr>
                          <w:rFonts w:cstheme="minorHAnsi"/>
                          <w:lang w:val="en-US"/>
                        </w:rPr>
                        <w:t xml:space="preserve">that </w:t>
                      </w:r>
                      <w:r>
                        <w:rPr>
                          <w:rFonts w:cstheme="minorHAnsi"/>
                          <w:lang w:val="en-US"/>
                        </w:rPr>
                        <w:t xml:space="preserve">enable scientists to </w:t>
                      </w:r>
                      <w:r w:rsidRPr="00017454">
                        <w:rPr>
                          <w:rFonts w:cstheme="minorHAnsi"/>
                          <w:lang w:val="en-US"/>
                        </w:rPr>
                        <w:t>quantify changing processes and function</w:t>
                      </w:r>
                      <w:r>
                        <w:rPr>
                          <w:rFonts w:cstheme="minorHAnsi"/>
                          <w:lang w:val="en-US"/>
                        </w:rPr>
                        <w:t>s</w:t>
                      </w:r>
                      <w:r w:rsidRPr="00017454">
                        <w:rPr>
                          <w:rFonts w:cstheme="minorHAnsi"/>
                          <w:lang w:val="en-US"/>
                        </w:rPr>
                        <w:t xml:space="preserve"> in </w:t>
                      </w:r>
                      <w:r w:rsidRPr="00377143">
                        <w:rPr>
                          <w:rFonts w:cstheme="minorHAnsi"/>
                          <w:lang w:val="en-US"/>
                        </w:rPr>
                        <w:t>Australian</w:t>
                      </w:r>
                      <w:r>
                        <w:rPr>
                          <w:rFonts w:cstheme="minorHAnsi"/>
                          <w:lang w:val="en-US"/>
                        </w:rPr>
                        <w:t xml:space="preserve"> </w:t>
                      </w:r>
                      <w:r w:rsidRPr="00017454">
                        <w:rPr>
                          <w:rFonts w:cstheme="minorHAnsi"/>
                          <w:lang w:val="en-US"/>
                        </w:rPr>
                        <w:t xml:space="preserve">ecosystems. </w:t>
                      </w:r>
                    </w:p>
                    <w:p w:rsidR="00A25039" w:rsidRPr="0007163F" w:rsidRDefault="00A25039" w:rsidP="00A25039">
                      <w:pPr>
                        <w:pStyle w:val="ListParagraph"/>
                        <w:numPr>
                          <w:ilvl w:val="0"/>
                          <w:numId w:val="12"/>
                        </w:numPr>
                        <w:spacing w:after="240"/>
                        <w:ind w:left="714" w:hanging="357"/>
                        <w:contextualSpacing w:val="0"/>
                        <w:rPr>
                          <w:rFonts w:cstheme="minorHAnsi"/>
                          <w:sz w:val="18"/>
                          <w:szCs w:val="18"/>
                        </w:rPr>
                      </w:pPr>
                      <w:r>
                        <w:rPr>
                          <w:rFonts w:cstheme="minorHAnsi"/>
                        </w:rPr>
                        <w:t xml:space="preserve">Increase resources to expand capability for inclusion of </w:t>
                      </w:r>
                      <w:r w:rsidRPr="0007286A">
                        <w:rPr>
                          <w:rFonts w:cstheme="minorHAnsi"/>
                          <w:i/>
                        </w:rPr>
                        <w:t>in situ</w:t>
                      </w:r>
                      <w:r>
                        <w:rPr>
                          <w:rFonts w:cstheme="minorHAnsi"/>
                        </w:rPr>
                        <w:t xml:space="preserve"> observational capabilities into inland waters (rivers, wetlands, lakes and groundwater-dependent ecosystems), coastal systems and production landscapes.</w:t>
                      </w:r>
                      <w:r>
                        <w:rPr>
                          <w:rFonts w:cstheme="minorHAnsi"/>
                        </w:rPr>
                        <w:br/>
                      </w:r>
                      <w:r>
                        <w:rPr>
                          <w:rFonts w:cstheme="minorHAnsi"/>
                        </w:rPr>
                        <w:br/>
                      </w:r>
                      <w:r w:rsidRPr="0007163F">
                        <w:rPr>
                          <w:rFonts w:cstheme="minorHAnsi"/>
                          <w:sz w:val="18"/>
                          <w:szCs w:val="18"/>
                        </w:rPr>
                        <w:t xml:space="preserve">* </w:t>
                      </w:r>
                      <w:r w:rsidRPr="0007163F">
                        <w:rPr>
                          <w:rFonts w:eastAsia="Calibri" w:cs="Helvetica"/>
                          <w:sz w:val="18"/>
                          <w:szCs w:val="18"/>
                          <w:lang w:val="en-US"/>
                        </w:rPr>
                        <w:t>Managed landscapes are those used by people for intensive production</w:t>
                      </w:r>
                    </w:p>
                  </w:txbxContent>
                </v:textbox>
                <w10:anchorlock/>
              </v:shape>
            </w:pict>
          </mc:Fallback>
        </mc:AlternateContent>
      </w:r>
      <w:r>
        <w:rPr>
          <w:rFonts w:eastAsia="Calibri" w:cs="Helvetica"/>
          <w:b/>
          <w:sz w:val="24"/>
          <w:lang w:val="en-US"/>
        </w:rPr>
        <w:br w:type="page"/>
      </w:r>
    </w:p>
    <w:p w:rsidR="00C82F6E" w:rsidRPr="004177AA" w:rsidRDefault="00C82F6E" w:rsidP="00A25039">
      <w:pPr>
        <w:pStyle w:val="Heading2"/>
        <w:rPr>
          <w:lang w:val="en-US"/>
        </w:rPr>
      </w:pPr>
      <w:r w:rsidRPr="004177AA">
        <w:rPr>
          <w:lang w:val="en-US"/>
        </w:rPr>
        <w:lastRenderedPageBreak/>
        <w:t>Structure of the submission:</w:t>
      </w:r>
    </w:p>
    <w:p w:rsidR="00102404" w:rsidRDefault="00C82F6E" w:rsidP="00A32924">
      <w:pPr>
        <w:autoSpaceDE w:val="0"/>
        <w:autoSpaceDN w:val="0"/>
        <w:adjustRightInd w:val="0"/>
        <w:spacing w:before="180" w:after="180"/>
        <w:rPr>
          <w:rFonts w:eastAsia="Calibri" w:cs="Helvetica"/>
          <w:lang w:val="en-US"/>
        </w:rPr>
      </w:pPr>
      <w:r>
        <w:rPr>
          <w:rFonts w:eastAsia="Calibri" w:cs="Helvetica"/>
          <w:lang w:val="en-US"/>
        </w:rPr>
        <w:t xml:space="preserve">Our submission has three parts, starting with the most novel ideas first. </w:t>
      </w:r>
      <w:r w:rsidR="00102404">
        <w:rPr>
          <w:rFonts w:eastAsia="Calibri" w:cs="Helvetica"/>
          <w:lang w:val="en-US"/>
        </w:rPr>
        <w:t>In answer to Question 1, we outline a</w:t>
      </w:r>
      <w:r>
        <w:rPr>
          <w:rFonts w:eastAsia="Calibri" w:cs="Helvetica"/>
          <w:lang w:val="en-US"/>
        </w:rPr>
        <w:t xml:space="preserve"> landmark capability</w:t>
      </w:r>
      <w:r w:rsidR="00102404">
        <w:rPr>
          <w:rFonts w:eastAsia="Calibri" w:cs="Helvetica"/>
          <w:lang w:val="en-US"/>
        </w:rPr>
        <w:t xml:space="preserve"> in Ecosystem Forecasting</w:t>
      </w:r>
      <w:r>
        <w:rPr>
          <w:rFonts w:eastAsia="Calibri" w:cs="Helvetica"/>
          <w:lang w:val="en-US"/>
        </w:rPr>
        <w:t>; Part 2 provides background to better inform the thinking behind our comments relevant to the environment sector</w:t>
      </w:r>
      <w:r w:rsidR="005C0AA5">
        <w:rPr>
          <w:rFonts w:eastAsia="Calibri" w:cs="Helvetica"/>
          <w:lang w:val="en-US"/>
        </w:rPr>
        <w:t>;</w:t>
      </w:r>
      <w:r>
        <w:rPr>
          <w:rFonts w:eastAsia="Calibri" w:cs="Helvetica"/>
          <w:lang w:val="en-US"/>
        </w:rPr>
        <w:t xml:space="preserve"> and Part 3 addresses the </w:t>
      </w:r>
      <w:r w:rsidR="00102404">
        <w:rPr>
          <w:rFonts w:eastAsia="Calibri" w:cs="Helvetica"/>
          <w:lang w:val="en-US"/>
        </w:rPr>
        <w:t xml:space="preserve">other </w:t>
      </w:r>
      <w:r>
        <w:rPr>
          <w:rFonts w:eastAsia="Calibri" w:cs="Helvetica"/>
          <w:lang w:val="en-US"/>
        </w:rPr>
        <w:t xml:space="preserve">questions in the Issues Paper where we can contribute most usefully to the </w:t>
      </w:r>
      <w:proofErr w:type="spellStart"/>
      <w:r>
        <w:rPr>
          <w:rFonts w:eastAsia="Calibri" w:cs="Helvetica"/>
          <w:lang w:val="en-US"/>
        </w:rPr>
        <w:t>roadmapping</w:t>
      </w:r>
      <w:proofErr w:type="spellEnd"/>
      <w:r>
        <w:rPr>
          <w:rFonts w:eastAsia="Calibri" w:cs="Helvetica"/>
          <w:lang w:val="en-US"/>
        </w:rPr>
        <w:t xml:space="preserve"> exercise.</w:t>
      </w:r>
    </w:p>
    <w:p w:rsidR="00575150" w:rsidRPr="00102404" w:rsidRDefault="00102404" w:rsidP="00A25039">
      <w:pPr>
        <w:pStyle w:val="Heading2"/>
      </w:pPr>
      <w:r w:rsidRPr="00102404">
        <w:t>Part 1 Answer to Question 1: Are there other capability areas that should be considered?</w:t>
      </w:r>
    </w:p>
    <w:p w:rsidR="00930682" w:rsidRDefault="00102404" w:rsidP="00A32924">
      <w:pPr>
        <w:autoSpaceDE w:val="0"/>
        <w:autoSpaceDN w:val="0"/>
        <w:adjustRightInd w:val="0"/>
        <w:spacing w:before="180" w:after="180"/>
        <w:rPr>
          <w:rFonts w:cstheme="minorHAnsi"/>
          <w:b/>
          <w:color w:val="000000" w:themeColor="text1"/>
        </w:rPr>
      </w:pPr>
      <w:r w:rsidRPr="00102404">
        <w:rPr>
          <w:rFonts w:cstheme="minorHAnsi"/>
          <w:b/>
          <w:noProof/>
          <w:color w:val="000000" w:themeColor="text1"/>
          <w:lang w:val="en-US"/>
        </w:rPr>
        <w:t>Yes</w:t>
      </w:r>
      <w:r w:rsidR="00837A54">
        <w:rPr>
          <w:rFonts w:cstheme="minorHAnsi"/>
          <w:b/>
          <w:noProof/>
          <w:color w:val="000000" w:themeColor="text1"/>
          <w:lang w:val="en-US"/>
        </w:rPr>
        <w:t>. W</w:t>
      </w:r>
      <w:r w:rsidRPr="00102404">
        <w:rPr>
          <w:rFonts w:cstheme="minorHAnsi"/>
          <w:b/>
          <w:noProof/>
          <w:color w:val="000000" w:themeColor="text1"/>
          <w:lang w:val="en-US"/>
        </w:rPr>
        <w:t>e need a</w:t>
      </w:r>
      <w:r w:rsidR="00C909E1" w:rsidRPr="00102404">
        <w:rPr>
          <w:rFonts w:cstheme="minorHAnsi"/>
          <w:b/>
          <w:color w:val="000000" w:themeColor="text1"/>
        </w:rPr>
        <w:t xml:space="preserve"> l</w:t>
      </w:r>
      <w:r w:rsidR="00930682" w:rsidRPr="00102404">
        <w:rPr>
          <w:rFonts w:cstheme="minorHAnsi"/>
          <w:b/>
          <w:color w:val="000000" w:themeColor="text1"/>
        </w:rPr>
        <w:t>andmark capability to Forecast Ecosystems for risk analysis</w:t>
      </w:r>
      <w:r w:rsidR="00AF4A16">
        <w:rPr>
          <w:rFonts w:cstheme="minorHAnsi"/>
          <w:b/>
          <w:color w:val="000000" w:themeColor="text1"/>
        </w:rPr>
        <w:t xml:space="preserve"> (see figure page 1)</w:t>
      </w:r>
      <w:r w:rsidR="00275DDE">
        <w:rPr>
          <w:rFonts w:cstheme="minorHAnsi"/>
          <w:b/>
          <w:color w:val="000000" w:themeColor="text1"/>
        </w:rPr>
        <w:t xml:space="preserve"> </w:t>
      </w:r>
      <w:r w:rsidR="00275DDE" w:rsidRPr="00275DDE">
        <w:rPr>
          <w:rFonts w:cstheme="minorHAnsi"/>
          <w:color w:val="000000" w:themeColor="text1"/>
        </w:rPr>
        <w:t xml:space="preserve">(Full name of </w:t>
      </w:r>
      <w:r w:rsidR="00275DDE">
        <w:rPr>
          <w:rFonts w:cstheme="minorHAnsi"/>
          <w:color w:val="000000" w:themeColor="text1"/>
        </w:rPr>
        <w:t>existing institutions</w:t>
      </w:r>
      <w:r w:rsidR="00275DDE" w:rsidRPr="00275DDE">
        <w:rPr>
          <w:rFonts w:cstheme="minorHAnsi"/>
          <w:color w:val="000000" w:themeColor="text1"/>
        </w:rPr>
        <w:t xml:space="preserve"> listed on page 6).</w:t>
      </w:r>
      <w:r w:rsidR="00275DDE">
        <w:rPr>
          <w:rFonts w:cstheme="minorHAnsi"/>
          <w:b/>
          <w:color w:val="000000" w:themeColor="text1"/>
        </w:rPr>
        <w:t xml:space="preserve"> </w:t>
      </w:r>
    </w:p>
    <w:p w:rsidR="008A2CF7" w:rsidRDefault="008A2CF7" w:rsidP="00A32924">
      <w:pPr>
        <w:autoSpaceDE w:val="0"/>
        <w:autoSpaceDN w:val="0"/>
        <w:adjustRightInd w:val="0"/>
        <w:spacing w:before="180" w:after="180"/>
        <w:rPr>
          <w:rFonts w:cstheme="minorHAnsi"/>
          <w:b/>
          <w:color w:val="000000" w:themeColor="text1"/>
        </w:rPr>
      </w:pPr>
      <w:r w:rsidRPr="008A2CF7">
        <w:rPr>
          <w:rFonts w:cstheme="minorHAnsi"/>
          <w:color w:val="000000" w:themeColor="text1"/>
          <w:lang w:val="en-US"/>
        </w:rPr>
        <w:t xml:space="preserve">There </w:t>
      </w:r>
      <w:r>
        <w:rPr>
          <w:rFonts w:cstheme="minorHAnsi"/>
          <w:color w:val="000000" w:themeColor="text1"/>
          <w:lang w:val="en-US"/>
        </w:rPr>
        <w:t>are</w:t>
      </w:r>
      <w:r w:rsidRPr="008A2CF7">
        <w:rPr>
          <w:rFonts w:cstheme="minorHAnsi"/>
          <w:color w:val="000000" w:themeColor="text1"/>
          <w:lang w:val="en-US"/>
        </w:rPr>
        <w:t xml:space="preserve"> three key elements required to enable forecasting: (1) a predictive understanding of how systems work; (2) rigorous monitoring of ecological assets</w:t>
      </w:r>
      <w:r w:rsidR="002C6852">
        <w:rPr>
          <w:rFonts w:cstheme="minorHAnsi"/>
          <w:color w:val="000000" w:themeColor="text1"/>
          <w:lang w:val="en-US"/>
        </w:rPr>
        <w:t xml:space="preserve"> –</w:t>
      </w:r>
      <w:r w:rsidR="00685E17">
        <w:rPr>
          <w:rFonts w:cstheme="minorHAnsi"/>
          <w:color w:val="000000" w:themeColor="text1"/>
          <w:lang w:val="en-US"/>
        </w:rPr>
        <w:t xml:space="preserve"> the essential</w:t>
      </w:r>
      <w:r>
        <w:rPr>
          <w:rFonts w:cstheme="minorHAnsi"/>
          <w:color w:val="000000" w:themeColor="text1"/>
          <w:lang w:val="en-US"/>
        </w:rPr>
        <w:t xml:space="preserve"> natural capital that underpins economic p</w:t>
      </w:r>
      <w:r w:rsidR="00685E17">
        <w:rPr>
          <w:rFonts w:cstheme="minorHAnsi"/>
          <w:color w:val="000000" w:themeColor="text1"/>
          <w:lang w:val="en-US"/>
        </w:rPr>
        <w:t>rosper</w:t>
      </w:r>
      <w:r>
        <w:rPr>
          <w:rFonts w:cstheme="minorHAnsi"/>
          <w:color w:val="000000" w:themeColor="text1"/>
          <w:lang w:val="en-US"/>
        </w:rPr>
        <w:t>ity</w:t>
      </w:r>
      <w:r w:rsidRPr="008A2CF7">
        <w:rPr>
          <w:rFonts w:cstheme="minorHAnsi"/>
          <w:color w:val="000000" w:themeColor="text1"/>
          <w:lang w:val="en-US"/>
        </w:rPr>
        <w:t>; and (3) comprehensive data management and reporting</w:t>
      </w:r>
      <w:r w:rsidR="00685E17">
        <w:rPr>
          <w:rFonts w:cstheme="minorHAnsi"/>
          <w:color w:val="000000" w:themeColor="text1"/>
          <w:lang w:val="en-US"/>
        </w:rPr>
        <w:t xml:space="preserve"> at appropriate fine scales for land management decisions</w:t>
      </w:r>
      <w:r w:rsidRPr="008A2CF7">
        <w:rPr>
          <w:rFonts w:cstheme="minorHAnsi"/>
          <w:color w:val="000000" w:themeColor="text1"/>
          <w:lang w:val="en-US"/>
        </w:rPr>
        <w:t>.</w:t>
      </w:r>
      <w:r w:rsidR="00685E17">
        <w:rPr>
          <w:rFonts w:cstheme="minorHAnsi"/>
          <w:color w:val="000000" w:themeColor="text1"/>
          <w:lang w:val="en-US"/>
        </w:rPr>
        <w:t xml:space="preserve"> In parallel with forecasting, the projected changes </w:t>
      </w:r>
      <w:r w:rsidR="009910BF">
        <w:rPr>
          <w:rFonts w:cstheme="minorHAnsi"/>
          <w:color w:val="000000" w:themeColor="text1"/>
          <w:lang w:val="en-US"/>
        </w:rPr>
        <w:t>need to be placed within a well-</w:t>
      </w:r>
      <w:r w:rsidR="00685E17">
        <w:rPr>
          <w:rFonts w:cstheme="minorHAnsi"/>
          <w:color w:val="000000" w:themeColor="text1"/>
          <w:lang w:val="en-US"/>
        </w:rPr>
        <w:t>structured ecological-social-economic framework to complete the risk analyses.</w:t>
      </w:r>
    </w:p>
    <w:p w:rsidR="008A2CF7" w:rsidRDefault="00ED7EE9" w:rsidP="0056726E">
      <w:pPr>
        <w:rPr>
          <w:rFonts w:cstheme="minorHAnsi"/>
          <w:color w:val="000000" w:themeColor="text1"/>
        </w:rPr>
      </w:pPr>
      <w:r>
        <w:rPr>
          <w:rFonts w:cstheme="minorHAnsi"/>
          <w:b/>
          <w:noProof/>
          <w:color w:val="000000" w:themeColor="text1"/>
        </w:rPr>
        <mc:AlternateContent>
          <mc:Choice Requires="wps">
            <w:drawing>
              <wp:anchor distT="0" distB="0" distL="114300" distR="114300" simplePos="0" relativeHeight="251665408" behindDoc="0" locked="0" layoutInCell="1" allowOverlap="0">
                <wp:simplePos x="0" y="0"/>
                <wp:positionH relativeFrom="column">
                  <wp:posOffset>-30480</wp:posOffset>
                </wp:positionH>
                <wp:positionV relativeFrom="paragraph">
                  <wp:posOffset>103505</wp:posOffset>
                </wp:positionV>
                <wp:extent cx="5655310" cy="637540"/>
                <wp:effectExtent l="0" t="0" r="2540" b="0"/>
                <wp:wrapTight wrapText="bothSides">
                  <wp:wrapPolygon edited="0">
                    <wp:start x="0" y="0"/>
                    <wp:lineTo x="0" y="20653"/>
                    <wp:lineTo x="21537" y="20653"/>
                    <wp:lineTo x="21537" y="0"/>
                    <wp:lineTo x="0" y="0"/>
                  </wp:wrapPolygon>
                </wp:wrapTigh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5310" cy="637540"/>
                        </a:xfrm>
                        <a:prstGeom prst="rect">
                          <a:avLst/>
                        </a:prstGeom>
                        <a:solidFill>
                          <a:schemeClr val="accent3">
                            <a:lumMod val="20000"/>
                            <a:lumOff val="80000"/>
                          </a:schemeClr>
                        </a:solidFill>
                        <a:ln>
                          <a:noFill/>
                        </a:ln>
                        <a:extLst/>
                      </wps:spPr>
                      <wps:txbx>
                        <w:txbxContent>
                          <w:p w:rsidR="00517AE2" w:rsidRDefault="00517AE2" w:rsidP="00930682">
                            <w:pPr>
                              <w:ind w:left="851" w:hanging="851"/>
                              <w:rPr>
                                <w:b/>
                              </w:rPr>
                            </w:pPr>
                            <w:r>
                              <w:rPr>
                                <w:b/>
                              </w:rPr>
                              <w:t>Mission: to meet the global emerging need to monitor and forecast ecosystem change for the benefit of people, industry and governments</w:t>
                            </w:r>
                          </w:p>
                          <w:p w:rsidR="00517AE2" w:rsidRDefault="00517AE2" w:rsidP="00930682"/>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2.4pt;margin-top:8.15pt;width:445.3pt;height:50.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" o:allowoverlap="f" fillcolor="#eaf1dd [662]" stroked="f">
                <v:textbox inset=",7.2pt,,7.2pt">
                  <w:txbxContent>
                    <w:p w:rsidR="00517AE2" w:rsidRDefault="00517AE2" w:rsidP="00930682">
                      <w:pPr>
                        <w:ind w:left="851" w:hanging="851"/>
                        <w:rPr>
                          <w:b/>
                        </w:rPr>
                      </w:pPr>
                      <w:r>
                        <w:rPr>
                          <w:b/>
                        </w:rPr>
                        <w:t>Mission: to meet the global emerging need to monitor and forecast ecosystem change for the benefit of people, industry and governments</w:t>
                      </w:r>
                    </w:p>
                    <w:p w:rsidR="00517AE2" w:rsidRDefault="00517AE2" w:rsidP="00930682"/>
                  </w:txbxContent>
                </v:textbox>
                <w10:wrap type="tight"/>
              </v:shape>
            </w:pict>
          </mc:Fallback>
        </mc:AlternateContent>
      </w:r>
      <w:r w:rsidR="008A2E4C" w:rsidRPr="00601C74">
        <w:rPr>
          <w:rFonts w:eastAsiaTheme="minorHAnsi" w:cs="Times New Roman"/>
          <w:lang w:val="en-US"/>
        </w:rPr>
        <w:t>Why is th</w:t>
      </w:r>
      <w:r w:rsidR="008A2E4C">
        <w:rPr>
          <w:rFonts w:eastAsiaTheme="minorHAnsi" w:cs="Times New Roman"/>
          <w:lang w:val="en-US"/>
        </w:rPr>
        <w:t>e</w:t>
      </w:r>
      <w:r w:rsidR="008A2E4C" w:rsidRPr="00601C74">
        <w:rPr>
          <w:rFonts w:eastAsiaTheme="minorHAnsi" w:cs="Times New Roman"/>
          <w:lang w:val="en-US"/>
        </w:rPr>
        <w:t xml:space="preserve"> mission </w:t>
      </w:r>
      <w:r w:rsidR="008A2E4C">
        <w:rPr>
          <w:rFonts w:eastAsiaTheme="minorHAnsi" w:cs="Times New Roman"/>
          <w:lang w:val="en-US"/>
        </w:rPr>
        <w:t xml:space="preserve">to monitor and forecast ecosystem change </w:t>
      </w:r>
      <w:r w:rsidR="00C26DAF">
        <w:rPr>
          <w:rFonts w:eastAsiaTheme="minorHAnsi" w:cs="Times New Roman"/>
          <w:lang w:val="en-US"/>
        </w:rPr>
        <w:t>needed now</w:t>
      </w:r>
      <w:r w:rsidR="008A2E4C" w:rsidRPr="00601C74">
        <w:rPr>
          <w:rFonts w:eastAsiaTheme="minorHAnsi" w:cs="Times New Roman"/>
          <w:lang w:val="en-US"/>
        </w:rPr>
        <w:t>?</w:t>
      </w:r>
      <w:r w:rsidR="008A2E4C">
        <w:rPr>
          <w:rFonts w:eastAsiaTheme="minorHAnsi" w:cs="Times New Roman"/>
          <w:lang w:val="en-US"/>
        </w:rPr>
        <w:t xml:space="preserve">  </w:t>
      </w:r>
      <w:r w:rsidR="008A2E4C" w:rsidRPr="00601C74">
        <w:rPr>
          <w:rFonts w:cstheme="minorHAnsi"/>
          <w:color w:val="000000" w:themeColor="text1"/>
        </w:rPr>
        <w:t>Foresight is forewarned, and forewarned gives us preparedness.</w:t>
      </w:r>
      <w:r w:rsidR="008A2E4C" w:rsidRPr="00ED3CFC">
        <w:rPr>
          <w:rFonts w:cstheme="minorHAnsi"/>
          <w:color w:val="000000" w:themeColor="text1"/>
        </w:rPr>
        <w:t xml:space="preserve"> Preparedness </w:t>
      </w:r>
      <w:r w:rsidR="00C87354">
        <w:rPr>
          <w:rFonts w:cstheme="minorHAnsi"/>
          <w:color w:val="000000" w:themeColor="text1"/>
        </w:rPr>
        <w:t>equips</w:t>
      </w:r>
      <w:r w:rsidR="00C87354" w:rsidRPr="00ED3CFC">
        <w:rPr>
          <w:rFonts w:cstheme="minorHAnsi"/>
          <w:color w:val="000000" w:themeColor="text1"/>
        </w:rPr>
        <w:t xml:space="preserve"> </w:t>
      </w:r>
      <w:r w:rsidR="008A2E4C" w:rsidRPr="00ED3CFC">
        <w:rPr>
          <w:rFonts w:cstheme="minorHAnsi"/>
          <w:color w:val="000000" w:themeColor="text1"/>
        </w:rPr>
        <w:t xml:space="preserve">industry with options </w:t>
      </w:r>
      <w:r w:rsidR="008A2E4C">
        <w:rPr>
          <w:rFonts w:cstheme="minorHAnsi"/>
          <w:color w:val="000000" w:themeColor="text1"/>
        </w:rPr>
        <w:t>and opportunities</w:t>
      </w:r>
      <w:r w:rsidR="008A2CF7">
        <w:rPr>
          <w:rFonts w:cstheme="minorHAnsi"/>
          <w:color w:val="000000" w:themeColor="text1"/>
        </w:rPr>
        <w:t xml:space="preserve"> to make better use of our natural capital</w:t>
      </w:r>
      <w:r w:rsidR="008A2E4C">
        <w:rPr>
          <w:rFonts w:cstheme="minorHAnsi"/>
          <w:color w:val="000000" w:themeColor="text1"/>
        </w:rPr>
        <w:t>.</w:t>
      </w:r>
      <w:r w:rsidR="0089741C">
        <w:rPr>
          <w:rFonts w:cstheme="minorHAnsi"/>
          <w:color w:val="000000" w:themeColor="text1"/>
        </w:rPr>
        <w:t xml:space="preserve"> For example, </w:t>
      </w:r>
      <w:proofErr w:type="gramStart"/>
      <w:r w:rsidR="0089741C">
        <w:rPr>
          <w:rFonts w:cstheme="minorHAnsi"/>
          <w:color w:val="000000" w:themeColor="text1"/>
        </w:rPr>
        <w:t>If</w:t>
      </w:r>
      <w:proofErr w:type="gramEnd"/>
      <w:r w:rsidR="0089741C">
        <w:rPr>
          <w:rFonts w:cstheme="minorHAnsi"/>
          <w:color w:val="000000" w:themeColor="text1"/>
        </w:rPr>
        <w:t xml:space="preserve"> this capability had been in place we would have saved money by avoiding the loss of productive landscapes and expensive rehabilitation efforts to reverse the effects of </w:t>
      </w:r>
      <w:r w:rsidR="00744B24">
        <w:rPr>
          <w:rFonts w:cstheme="minorHAnsi"/>
          <w:color w:val="000000" w:themeColor="text1"/>
        </w:rPr>
        <w:t>dryland salinity</w:t>
      </w:r>
      <w:r w:rsidR="0089741C">
        <w:rPr>
          <w:rFonts w:cstheme="minorHAnsi"/>
          <w:color w:val="000000" w:themeColor="text1"/>
        </w:rPr>
        <w:t xml:space="preserve"> resulting from </w:t>
      </w:r>
      <w:r w:rsidR="00744B24">
        <w:rPr>
          <w:rFonts w:cstheme="minorHAnsi"/>
          <w:color w:val="000000" w:themeColor="text1"/>
        </w:rPr>
        <w:t>rising water tables due to the conversion of deep rooted vegetation to annual plants changing the water balance</w:t>
      </w:r>
      <w:r w:rsidR="002B4751">
        <w:rPr>
          <w:rFonts w:cstheme="minorHAnsi"/>
          <w:color w:val="000000" w:themeColor="text1"/>
        </w:rPr>
        <w:t xml:space="preserve">. </w:t>
      </w:r>
      <w:r w:rsidR="00876EFB">
        <w:rPr>
          <w:rFonts w:cstheme="minorHAnsi"/>
          <w:color w:val="000000" w:themeColor="text1"/>
        </w:rPr>
        <w:t>For example, c</w:t>
      </w:r>
      <w:r w:rsidR="002B4751">
        <w:rPr>
          <w:rFonts w:cstheme="minorHAnsi"/>
          <w:color w:val="000000" w:themeColor="text1"/>
        </w:rPr>
        <w:t xml:space="preserve">osts in WA </w:t>
      </w:r>
      <w:r w:rsidR="00E404F6">
        <w:rPr>
          <w:rFonts w:cstheme="minorHAnsi"/>
          <w:color w:val="000000" w:themeColor="text1"/>
        </w:rPr>
        <w:t>due to</w:t>
      </w:r>
      <w:r w:rsidR="004B47A1">
        <w:rPr>
          <w:rFonts w:cstheme="minorHAnsi"/>
          <w:color w:val="000000" w:themeColor="text1"/>
        </w:rPr>
        <w:t xml:space="preserve"> salinity </w:t>
      </w:r>
      <w:r w:rsidR="00E404F6">
        <w:rPr>
          <w:rFonts w:cstheme="minorHAnsi"/>
          <w:color w:val="000000" w:themeColor="text1"/>
        </w:rPr>
        <w:t xml:space="preserve">damage </w:t>
      </w:r>
      <w:r w:rsidR="002B4751">
        <w:rPr>
          <w:rFonts w:cstheme="minorHAnsi"/>
          <w:color w:val="000000" w:themeColor="text1"/>
        </w:rPr>
        <w:t>are estimated at $344 million per annum</w:t>
      </w:r>
      <w:r w:rsidR="002B4751">
        <w:rPr>
          <w:rStyle w:val="FootnoteReference"/>
          <w:rFonts w:cstheme="minorHAnsi"/>
          <w:color w:val="000000" w:themeColor="text1"/>
        </w:rPr>
        <w:footnoteReference w:id="2"/>
      </w:r>
      <w:r w:rsidR="002B4751">
        <w:rPr>
          <w:rFonts w:cstheme="minorHAnsi"/>
          <w:color w:val="000000" w:themeColor="text1"/>
        </w:rPr>
        <w:t xml:space="preserve">. </w:t>
      </w:r>
      <w:r w:rsidR="00744B24">
        <w:rPr>
          <w:rFonts w:cstheme="minorHAnsi"/>
          <w:color w:val="000000" w:themeColor="text1"/>
        </w:rPr>
        <w:t>Instead, t</w:t>
      </w:r>
      <w:r w:rsidR="00606495">
        <w:rPr>
          <w:rFonts w:cstheme="minorHAnsi"/>
          <w:color w:val="000000" w:themeColor="text1"/>
        </w:rPr>
        <w:t xml:space="preserve">he balance of vegetation-soil-water interactions within the ecosystem </w:t>
      </w:r>
      <w:r w:rsidR="00744B24">
        <w:rPr>
          <w:rFonts w:cstheme="minorHAnsi"/>
          <w:color w:val="000000" w:themeColor="text1"/>
        </w:rPr>
        <w:t>could have</w:t>
      </w:r>
      <w:r w:rsidR="00606495">
        <w:rPr>
          <w:rFonts w:cstheme="minorHAnsi"/>
          <w:color w:val="000000" w:themeColor="text1"/>
        </w:rPr>
        <w:t xml:space="preserve"> be</w:t>
      </w:r>
      <w:r w:rsidR="00744B24">
        <w:rPr>
          <w:rFonts w:cstheme="minorHAnsi"/>
          <w:color w:val="000000" w:themeColor="text1"/>
        </w:rPr>
        <w:t>en</w:t>
      </w:r>
      <w:r w:rsidR="00606495">
        <w:rPr>
          <w:rFonts w:cstheme="minorHAnsi"/>
          <w:color w:val="000000" w:themeColor="text1"/>
        </w:rPr>
        <w:t xml:space="preserve"> used to plan and support production industries without detrimental and costly environmental consequences.</w:t>
      </w:r>
      <w:r w:rsidR="00592B31">
        <w:rPr>
          <w:rFonts w:cstheme="minorHAnsi"/>
          <w:color w:val="000000" w:themeColor="text1"/>
        </w:rPr>
        <w:t xml:space="preserve"> Ecosystem forecasting, for instance, can take into account the dynamic c</w:t>
      </w:r>
      <w:r w:rsidR="00F7741C">
        <w:rPr>
          <w:rFonts w:cstheme="minorHAnsi"/>
          <w:color w:val="000000" w:themeColor="text1"/>
        </w:rPr>
        <w:t xml:space="preserve">limatic and biodiversity components </w:t>
      </w:r>
      <w:r w:rsidR="00592B31">
        <w:rPr>
          <w:rFonts w:cstheme="minorHAnsi"/>
          <w:color w:val="000000" w:themeColor="text1"/>
        </w:rPr>
        <w:t xml:space="preserve">of the ecosystem, together with any feedbacks, </w:t>
      </w:r>
      <w:r w:rsidR="00F7741C">
        <w:rPr>
          <w:rFonts w:cstheme="minorHAnsi"/>
          <w:color w:val="000000" w:themeColor="text1"/>
        </w:rPr>
        <w:t xml:space="preserve">and integrate these </w:t>
      </w:r>
      <w:r w:rsidR="00592B31">
        <w:rPr>
          <w:rFonts w:cstheme="minorHAnsi"/>
          <w:color w:val="000000" w:themeColor="text1"/>
        </w:rPr>
        <w:t xml:space="preserve">trends </w:t>
      </w:r>
      <w:r w:rsidR="00F7741C">
        <w:rPr>
          <w:rFonts w:cstheme="minorHAnsi"/>
          <w:color w:val="000000" w:themeColor="text1"/>
        </w:rPr>
        <w:t xml:space="preserve">with changes in </w:t>
      </w:r>
      <w:r w:rsidR="00876EFB">
        <w:rPr>
          <w:rFonts w:cstheme="minorHAnsi"/>
          <w:color w:val="000000" w:themeColor="text1"/>
        </w:rPr>
        <w:t xml:space="preserve">external factors such as fluctuations in </w:t>
      </w:r>
      <w:r w:rsidR="00F7741C">
        <w:rPr>
          <w:rFonts w:cstheme="minorHAnsi"/>
          <w:color w:val="000000" w:themeColor="text1"/>
        </w:rPr>
        <w:t>demands in the market for agricultural products</w:t>
      </w:r>
      <w:r w:rsidR="00876EFB">
        <w:rPr>
          <w:rFonts w:cstheme="minorHAnsi"/>
          <w:color w:val="000000" w:themeColor="text1"/>
        </w:rPr>
        <w:t>, all reported with levels of uncertainty</w:t>
      </w:r>
      <w:r w:rsidR="0056726E">
        <w:rPr>
          <w:rFonts w:cstheme="minorHAnsi"/>
          <w:color w:val="000000" w:themeColor="text1"/>
        </w:rPr>
        <w:t>.</w:t>
      </w:r>
    </w:p>
    <w:p w:rsidR="008A2E4C" w:rsidRDefault="008A2E4C" w:rsidP="008A2E4C">
      <w:pPr>
        <w:autoSpaceDE w:val="0"/>
        <w:autoSpaceDN w:val="0"/>
        <w:adjustRightInd w:val="0"/>
        <w:spacing w:before="180" w:after="180"/>
        <w:rPr>
          <w:rFonts w:cstheme="minorHAnsi"/>
          <w:color w:val="000000" w:themeColor="text1"/>
        </w:rPr>
      </w:pPr>
      <w:r>
        <w:rPr>
          <w:rFonts w:cstheme="minorHAnsi"/>
          <w:color w:val="000000" w:themeColor="text1"/>
        </w:rPr>
        <w:t xml:space="preserve">To meet industry, government and social requirements, the environment sector must address the knowledge gap that exists in </w:t>
      </w:r>
      <w:r w:rsidRPr="00884A02">
        <w:rPr>
          <w:rFonts w:cstheme="minorHAnsi"/>
          <w:color w:val="000000" w:themeColor="text1"/>
          <w:u w:val="single"/>
        </w:rPr>
        <w:t xml:space="preserve">ongoing data </w:t>
      </w:r>
      <w:r>
        <w:rPr>
          <w:rFonts w:cstheme="minorHAnsi"/>
          <w:color w:val="000000" w:themeColor="text1"/>
          <w:u w:val="single"/>
        </w:rPr>
        <w:t xml:space="preserve">collection </w:t>
      </w:r>
      <w:r w:rsidRPr="00884A02">
        <w:rPr>
          <w:rFonts w:cstheme="minorHAnsi"/>
          <w:color w:val="000000" w:themeColor="text1"/>
          <w:u w:val="single"/>
        </w:rPr>
        <w:t>on the</w:t>
      </w:r>
      <w:r>
        <w:rPr>
          <w:rFonts w:cstheme="minorHAnsi"/>
          <w:color w:val="000000" w:themeColor="text1"/>
        </w:rPr>
        <w:t xml:space="preserve"> </w:t>
      </w:r>
      <w:r w:rsidRPr="00884A02">
        <w:rPr>
          <w:rFonts w:cstheme="minorHAnsi"/>
          <w:color w:val="000000" w:themeColor="text1"/>
          <w:u w:val="single"/>
        </w:rPr>
        <w:t>biological as well as the physical observations of ecosystems</w:t>
      </w:r>
      <w:r>
        <w:rPr>
          <w:rFonts w:cstheme="minorHAnsi"/>
          <w:color w:val="000000" w:themeColor="text1"/>
          <w:u w:val="single"/>
        </w:rPr>
        <w:t>, and allow further integration of these for holistic understanding of our environments, and how human activities are changing them</w:t>
      </w:r>
      <w:r w:rsidR="00480FB6">
        <w:rPr>
          <w:rFonts w:cstheme="minorHAnsi"/>
          <w:color w:val="000000" w:themeColor="text1"/>
          <w:u w:val="single"/>
        </w:rPr>
        <w:t>, and will in-turn be impacted by them</w:t>
      </w:r>
      <w:r w:rsidRPr="00884A02">
        <w:rPr>
          <w:rFonts w:cstheme="minorHAnsi"/>
          <w:color w:val="000000" w:themeColor="text1"/>
          <w:u w:val="single"/>
        </w:rPr>
        <w:t>.</w:t>
      </w:r>
      <w:r>
        <w:rPr>
          <w:rFonts w:cstheme="minorHAnsi"/>
          <w:color w:val="000000" w:themeColor="text1"/>
        </w:rPr>
        <w:t xml:space="preserve"> To do this we need to continue and extend ongoing, decades-long observations on the ground to complement and validate remotely sensed data. One of these</w:t>
      </w:r>
      <w:r w:rsidR="00C87354">
        <w:rPr>
          <w:rFonts w:cstheme="minorHAnsi"/>
          <w:color w:val="000000" w:themeColor="text1"/>
        </w:rPr>
        <w:t xml:space="preserve"> components</w:t>
      </w:r>
      <w:r>
        <w:rPr>
          <w:rFonts w:cstheme="minorHAnsi"/>
          <w:color w:val="000000" w:themeColor="text1"/>
        </w:rPr>
        <w:t xml:space="preserve"> alone is insufficient and </w:t>
      </w:r>
      <w:r w:rsidRPr="00ED3CFC">
        <w:rPr>
          <w:rFonts w:cstheme="minorHAnsi"/>
          <w:color w:val="000000" w:themeColor="text1"/>
        </w:rPr>
        <w:t>all</w:t>
      </w:r>
      <w:r>
        <w:rPr>
          <w:rFonts w:cstheme="minorHAnsi"/>
          <w:color w:val="000000" w:themeColor="text1"/>
        </w:rPr>
        <w:t xml:space="preserve"> are essential.</w:t>
      </w:r>
    </w:p>
    <w:p w:rsidR="008A2E4C" w:rsidRDefault="008A2E4C" w:rsidP="008A2E4C">
      <w:pPr>
        <w:autoSpaceDE w:val="0"/>
        <w:autoSpaceDN w:val="0"/>
        <w:adjustRightInd w:val="0"/>
        <w:spacing w:before="180" w:after="180"/>
        <w:rPr>
          <w:rFonts w:cstheme="minorHAnsi"/>
          <w:color w:val="000000" w:themeColor="text1"/>
          <w:u w:val="single"/>
        </w:rPr>
      </w:pPr>
      <w:r w:rsidRPr="00FE2DAE">
        <w:rPr>
          <w:rFonts w:cstheme="minorHAnsi"/>
          <w:color w:val="000000" w:themeColor="text1"/>
        </w:rPr>
        <w:lastRenderedPageBreak/>
        <w:t>Firstly</w:t>
      </w:r>
      <w:r>
        <w:rPr>
          <w:rFonts w:cstheme="minorHAnsi"/>
          <w:color w:val="000000" w:themeColor="text1"/>
        </w:rPr>
        <w:t>,</w:t>
      </w:r>
      <w:r w:rsidRPr="00FE2DAE">
        <w:rPr>
          <w:rFonts w:cstheme="minorHAnsi"/>
          <w:color w:val="000000" w:themeColor="text1"/>
        </w:rPr>
        <w:t xml:space="preserve"> </w:t>
      </w:r>
      <w:r>
        <w:rPr>
          <w:rFonts w:cstheme="minorHAnsi"/>
          <w:color w:val="000000" w:themeColor="text1"/>
        </w:rPr>
        <w:t xml:space="preserve">therefore, research infrastructure needs to encourage </w:t>
      </w:r>
      <w:r w:rsidRPr="00C72118">
        <w:rPr>
          <w:rFonts w:cstheme="minorHAnsi"/>
          <w:color w:val="000000" w:themeColor="text1"/>
          <w:u w:val="single"/>
        </w:rPr>
        <w:t>excellent hypothesis-driven research</w:t>
      </w:r>
      <w:r w:rsidRPr="00FE2DAE">
        <w:rPr>
          <w:rFonts w:cstheme="minorHAnsi"/>
          <w:color w:val="000000" w:themeColor="text1"/>
        </w:rPr>
        <w:t xml:space="preserve"> </w:t>
      </w:r>
      <w:r w:rsidR="007E41D0" w:rsidRPr="007E41D0">
        <w:rPr>
          <w:rFonts w:cstheme="minorHAnsi"/>
          <w:color w:val="000000" w:themeColor="text1"/>
          <w:u w:val="single"/>
        </w:rPr>
        <w:t>in addition to surveillance monitoring</w:t>
      </w:r>
      <w:r>
        <w:rPr>
          <w:rFonts w:cstheme="minorHAnsi"/>
          <w:color w:val="000000" w:themeColor="text1"/>
        </w:rPr>
        <w:t>: it is essential</w:t>
      </w:r>
      <w:r w:rsidRPr="00FE2DAE">
        <w:rPr>
          <w:rFonts w:cstheme="minorHAnsi"/>
          <w:color w:val="000000" w:themeColor="text1"/>
        </w:rPr>
        <w:t xml:space="preserve"> for </w:t>
      </w:r>
      <w:r>
        <w:rPr>
          <w:rFonts w:cstheme="minorHAnsi"/>
          <w:color w:val="000000" w:themeColor="text1"/>
        </w:rPr>
        <w:t xml:space="preserve">such </w:t>
      </w:r>
      <w:r w:rsidRPr="00FE2DAE">
        <w:rPr>
          <w:rFonts w:cstheme="minorHAnsi"/>
          <w:color w:val="000000" w:themeColor="text1"/>
        </w:rPr>
        <w:t xml:space="preserve">data to </w:t>
      </w:r>
      <w:r>
        <w:rPr>
          <w:rFonts w:cstheme="minorHAnsi"/>
          <w:color w:val="000000" w:themeColor="text1"/>
        </w:rPr>
        <w:t>be collected, curated</w:t>
      </w:r>
      <w:r w:rsidR="00AE5649">
        <w:rPr>
          <w:rFonts w:cstheme="minorHAnsi"/>
          <w:color w:val="000000" w:themeColor="text1"/>
        </w:rPr>
        <w:t>, shared</w:t>
      </w:r>
      <w:r w:rsidRPr="007A6697">
        <w:rPr>
          <w:rFonts w:cstheme="minorHAnsi"/>
          <w:color w:val="000000" w:themeColor="text1"/>
        </w:rPr>
        <w:t xml:space="preserve"> </w:t>
      </w:r>
      <w:r>
        <w:rPr>
          <w:rFonts w:cstheme="minorHAnsi"/>
          <w:color w:val="000000" w:themeColor="text1"/>
        </w:rPr>
        <w:t>and synthesised.</w:t>
      </w:r>
      <w:r w:rsidRPr="00FE2DAE">
        <w:rPr>
          <w:rFonts w:cstheme="minorHAnsi"/>
          <w:color w:val="000000" w:themeColor="text1"/>
        </w:rPr>
        <w:t xml:space="preserve"> </w:t>
      </w:r>
      <w:r>
        <w:rPr>
          <w:rFonts w:cstheme="minorHAnsi"/>
          <w:color w:val="000000" w:themeColor="text1"/>
        </w:rPr>
        <w:t>Second</w:t>
      </w:r>
      <w:r w:rsidRPr="00FE2DAE">
        <w:rPr>
          <w:rFonts w:cstheme="minorHAnsi"/>
          <w:color w:val="000000" w:themeColor="text1"/>
        </w:rPr>
        <w:t xml:space="preserve">, </w:t>
      </w:r>
      <w:r>
        <w:rPr>
          <w:rFonts w:cstheme="minorHAnsi"/>
          <w:color w:val="000000" w:themeColor="text1"/>
        </w:rPr>
        <w:t>t</w:t>
      </w:r>
      <w:r w:rsidRPr="00FE2DAE">
        <w:rPr>
          <w:rFonts w:cstheme="minorHAnsi"/>
          <w:color w:val="000000" w:themeColor="text1"/>
        </w:rPr>
        <w:t xml:space="preserve">o meet the </w:t>
      </w:r>
      <w:r w:rsidRPr="00DE5AB0">
        <w:rPr>
          <w:rFonts w:cstheme="minorHAnsi"/>
          <w:color w:val="000000" w:themeColor="text1"/>
          <w:u w:val="single"/>
        </w:rPr>
        <w:t>emerging need to forecast ecosystem change</w:t>
      </w:r>
      <w:r>
        <w:rPr>
          <w:rFonts w:cstheme="minorHAnsi"/>
          <w:color w:val="000000" w:themeColor="text1"/>
          <w:u w:val="single"/>
        </w:rPr>
        <w:t>,</w:t>
      </w:r>
      <w:r w:rsidRPr="00FE2DAE">
        <w:rPr>
          <w:rFonts w:cstheme="minorHAnsi"/>
          <w:color w:val="000000" w:themeColor="text1"/>
        </w:rPr>
        <w:t xml:space="preserve"> </w:t>
      </w:r>
      <w:r>
        <w:rPr>
          <w:rFonts w:cstheme="minorHAnsi"/>
          <w:color w:val="000000" w:themeColor="text1"/>
        </w:rPr>
        <w:t xml:space="preserve">it is necessary </w:t>
      </w:r>
      <w:r w:rsidRPr="00FE2DAE">
        <w:rPr>
          <w:rFonts w:cstheme="minorHAnsi"/>
          <w:color w:val="000000" w:themeColor="text1"/>
        </w:rPr>
        <w:t xml:space="preserve">to have national and comprehensive baseline data on biodiversity and the state of ecosystems </w:t>
      </w:r>
      <w:r>
        <w:rPr>
          <w:rFonts w:cstheme="minorHAnsi"/>
          <w:color w:val="000000" w:themeColor="text1"/>
        </w:rPr>
        <w:t>through time.  F</w:t>
      </w:r>
      <w:r w:rsidRPr="00FE2DAE">
        <w:rPr>
          <w:rFonts w:cstheme="minorHAnsi"/>
          <w:color w:val="000000" w:themeColor="text1"/>
        </w:rPr>
        <w:t>inally</w:t>
      </w:r>
      <w:r>
        <w:rPr>
          <w:rFonts w:cstheme="minorHAnsi"/>
          <w:color w:val="000000" w:themeColor="text1"/>
        </w:rPr>
        <w:t>, it is necessary</w:t>
      </w:r>
      <w:r w:rsidRPr="00FE2DAE">
        <w:rPr>
          <w:rFonts w:cstheme="minorHAnsi"/>
          <w:color w:val="000000" w:themeColor="text1"/>
        </w:rPr>
        <w:t xml:space="preserve"> </w:t>
      </w:r>
      <w:r>
        <w:rPr>
          <w:rFonts w:cstheme="minorHAnsi"/>
          <w:color w:val="000000" w:themeColor="text1"/>
        </w:rPr>
        <w:t xml:space="preserve">to </w:t>
      </w:r>
      <w:r w:rsidRPr="00562094">
        <w:rPr>
          <w:rFonts w:cstheme="minorHAnsi"/>
          <w:color w:val="000000" w:themeColor="text1"/>
          <w:u w:val="single"/>
        </w:rPr>
        <w:t>retain skilled scientists</w:t>
      </w:r>
      <w:r w:rsidRPr="00FE2DAE">
        <w:rPr>
          <w:rFonts w:cstheme="minorHAnsi"/>
          <w:color w:val="000000" w:themeColor="text1"/>
        </w:rPr>
        <w:t xml:space="preserve"> </w:t>
      </w:r>
      <w:r>
        <w:rPr>
          <w:rFonts w:cstheme="minorHAnsi"/>
          <w:color w:val="000000" w:themeColor="text1"/>
        </w:rPr>
        <w:t>who possess expertise to translate knowledge for practical applications and who can pass these skills to the next generation of scientists.</w:t>
      </w:r>
      <w:r w:rsidRPr="00FE2DAE">
        <w:rPr>
          <w:rFonts w:cstheme="minorHAnsi"/>
          <w:color w:val="000000" w:themeColor="text1"/>
        </w:rPr>
        <w:t xml:space="preserve"> </w:t>
      </w:r>
    </w:p>
    <w:p w:rsidR="008A2E4C" w:rsidRDefault="008A2E4C" w:rsidP="008A2E4C">
      <w:pPr>
        <w:autoSpaceDE w:val="0"/>
        <w:autoSpaceDN w:val="0"/>
        <w:adjustRightInd w:val="0"/>
        <w:spacing w:before="180" w:after="180"/>
        <w:rPr>
          <w:rFonts w:cstheme="minorHAnsi"/>
          <w:color w:val="000000" w:themeColor="text1"/>
        </w:rPr>
      </w:pPr>
      <w:r>
        <w:rPr>
          <w:rFonts w:cstheme="minorHAnsi"/>
          <w:color w:val="000000" w:themeColor="text1"/>
        </w:rPr>
        <w:t>It must be reinforced here that the scope, and indeed the resource requirements for these activities, are beyond that available to any individual researcher or single institution, university, or government. The NCRIS experience with IMOS and TERN</w:t>
      </w:r>
      <w:r w:rsidR="00E01E9B">
        <w:rPr>
          <w:rFonts w:cstheme="minorHAnsi"/>
          <w:color w:val="000000" w:themeColor="text1"/>
        </w:rPr>
        <w:t>,</w:t>
      </w:r>
      <w:r>
        <w:rPr>
          <w:rFonts w:cstheme="minorHAnsi"/>
          <w:color w:val="000000" w:themeColor="text1"/>
        </w:rPr>
        <w:t xml:space="preserve"> </w:t>
      </w:r>
      <w:r w:rsidR="00E01E9B">
        <w:rPr>
          <w:rFonts w:cstheme="minorHAnsi"/>
          <w:color w:val="000000" w:themeColor="text1"/>
        </w:rPr>
        <w:t>which has resulted in</w:t>
      </w:r>
      <w:r>
        <w:rPr>
          <w:rFonts w:cstheme="minorHAnsi"/>
          <w:color w:val="000000" w:themeColor="text1"/>
        </w:rPr>
        <w:t xml:space="preserve"> new nationally standardised approaches and environmental data products</w:t>
      </w:r>
      <w:r w:rsidR="00E01E9B">
        <w:rPr>
          <w:rFonts w:cstheme="minorHAnsi"/>
          <w:color w:val="000000" w:themeColor="text1"/>
        </w:rPr>
        <w:t>,</w:t>
      </w:r>
      <w:r>
        <w:rPr>
          <w:rFonts w:cstheme="minorHAnsi"/>
          <w:color w:val="000000" w:themeColor="text1"/>
        </w:rPr>
        <w:t xml:space="preserve"> has shown this clearly. Indeed, it is also clear that success requires attention from the full breadth of ecosystem science. Hence, our proposal is bold and necessarily Landmark in scope. It is similar, but moves beyond other nations</w:t>
      </w:r>
      <w:r w:rsidR="005C0AA5">
        <w:rPr>
          <w:rFonts w:cstheme="minorHAnsi"/>
          <w:color w:val="000000" w:themeColor="text1"/>
        </w:rPr>
        <w:t>’</w:t>
      </w:r>
      <w:r>
        <w:rPr>
          <w:rFonts w:cstheme="minorHAnsi"/>
          <w:color w:val="000000" w:themeColor="text1"/>
        </w:rPr>
        <w:t xml:space="preserve"> attempts </w:t>
      </w:r>
      <w:r w:rsidR="00C87354">
        <w:rPr>
          <w:rFonts w:cstheme="minorHAnsi"/>
          <w:color w:val="000000" w:themeColor="text1"/>
        </w:rPr>
        <w:t xml:space="preserve">such as </w:t>
      </w:r>
      <w:r>
        <w:rPr>
          <w:rFonts w:cstheme="minorHAnsi"/>
          <w:color w:val="000000" w:themeColor="text1"/>
        </w:rPr>
        <w:t>the National Ecological Observing Network (NEON)</w:t>
      </w:r>
      <w:r>
        <w:rPr>
          <w:rStyle w:val="FootnoteReference"/>
          <w:rFonts w:cstheme="minorHAnsi"/>
          <w:color w:val="000000" w:themeColor="text1"/>
        </w:rPr>
        <w:footnoteReference w:id="3"/>
      </w:r>
      <w:r>
        <w:rPr>
          <w:rFonts w:cstheme="minorHAnsi"/>
          <w:color w:val="000000" w:themeColor="text1"/>
        </w:rPr>
        <w:t xml:space="preserve"> in the USA, and the integrated terrestrial and marine</w:t>
      </w:r>
      <w:r w:rsidRPr="003B3B0A">
        <w:rPr>
          <w:rFonts w:cstheme="minorHAnsi"/>
          <w:color w:val="000000" w:themeColor="text1"/>
        </w:rPr>
        <w:t xml:space="preserve"> </w:t>
      </w:r>
      <w:r>
        <w:rPr>
          <w:rFonts w:cstheme="minorHAnsi"/>
          <w:color w:val="000000" w:themeColor="text1"/>
        </w:rPr>
        <w:t>capability of the South African Environmental Observation Network (SAEON)</w:t>
      </w:r>
      <w:r>
        <w:rPr>
          <w:rStyle w:val="FootnoteReference"/>
          <w:rFonts w:cstheme="minorHAnsi"/>
          <w:color w:val="000000" w:themeColor="text1"/>
        </w:rPr>
        <w:footnoteReference w:id="4"/>
      </w:r>
      <w:r>
        <w:rPr>
          <w:rFonts w:cstheme="minorHAnsi"/>
          <w:color w:val="000000" w:themeColor="text1"/>
        </w:rPr>
        <w:t>, to name two.</w:t>
      </w:r>
      <w:r w:rsidR="00386912">
        <w:rPr>
          <w:rFonts w:cstheme="minorHAnsi"/>
          <w:color w:val="000000" w:themeColor="text1"/>
        </w:rPr>
        <w:t xml:space="preserve"> Internationally, Australia already delivers high value for investment in environmental research and with this initiative could lead the world in Ecosystem Forecasting.</w:t>
      </w:r>
    </w:p>
    <w:p w:rsidR="00B54265" w:rsidRPr="00B54265" w:rsidRDefault="00B54265" w:rsidP="00B54265">
      <w:pPr>
        <w:rPr>
          <w:color w:val="000000" w:themeColor="text1"/>
        </w:rPr>
      </w:pPr>
      <w:r>
        <w:rPr>
          <w:color w:val="000000" w:themeColor="text1"/>
        </w:rPr>
        <w:t xml:space="preserve">It is from a strong foundation of existing capabilities (Figure on first page) that the </w:t>
      </w:r>
      <w:r w:rsidRPr="00102404">
        <w:rPr>
          <w:rFonts w:cstheme="minorHAnsi"/>
          <w:b/>
          <w:color w:val="000000" w:themeColor="text1"/>
        </w:rPr>
        <w:t>Forecast Ecosystems</w:t>
      </w:r>
      <w:r>
        <w:rPr>
          <w:rFonts w:cstheme="minorHAnsi"/>
          <w:b/>
          <w:color w:val="000000" w:themeColor="text1"/>
        </w:rPr>
        <w:t xml:space="preserve"> </w:t>
      </w:r>
      <w:r w:rsidRPr="007E41D0">
        <w:rPr>
          <w:rFonts w:cstheme="minorHAnsi"/>
          <w:color w:val="000000" w:themeColor="text1"/>
        </w:rPr>
        <w:t>program can be initiated.</w:t>
      </w:r>
      <w:r>
        <w:rPr>
          <w:rFonts w:cstheme="minorHAnsi"/>
          <w:b/>
          <w:color w:val="000000" w:themeColor="text1"/>
        </w:rPr>
        <w:t xml:space="preserve"> </w:t>
      </w:r>
      <w:r w:rsidRPr="00BC1A3F">
        <w:rPr>
          <w:color w:val="000000" w:themeColor="text1"/>
        </w:rPr>
        <w:t xml:space="preserve">The </w:t>
      </w:r>
      <w:r w:rsidRPr="00B30EEB">
        <w:rPr>
          <w:color w:val="000000" w:themeColor="text1"/>
          <w:u w:val="single"/>
        </w:rPr>
        <w:t>benefits to society</w:t>
      </w:r>
      <w:r w:rsidRPr="00BC1A3F">
        <w:rPr>
          <w:color w:val="000000" w:themeColor="text1"/>
        </w:rPr>
        <w:t xml:space="preserve"> </w:t>
      </w:r>
      <w:r>
        <w:rPr>
          <w:color w:val="000000" w:themeColor="text1"/>
        </w:rPr>
        <w:t>will eventually be</w:t>
      </w:r>
      <w:r w:rsidRPr="00BC1A3F">
        <w:rPr>
          <w:color w:val="000000" w:themeColor="text1"/>
        </w:rPr>
        <w:t xml:space="preserve"> immense</w:t>
      </w:r>
      <w:r>
        <w:rPr>
          <w:color w:val="000000" w:themeColor="text1"/>
        </w:rPr>
        <w:t>,</w:t>
      </w:r>
      <w:r w:rsidRPr="00BC1A3F">
        <w:rPr>
          <w:color w:val="000000" w:themeColor="text1"/>
        </w:rPr>
        <w:t xml:space="preserve"> as we will be able to plan ahead to manage and safeguard our</w:t>
      </w:r>
      <w:r w:rsidRPr="00CA0838">
        <w:rPr>
          <w:color w:val="000000" w:themeColor="text1"/>
        </w:rPr>
        <w:t xml:space="preserve"> natural resources</w:t>
      </w:r>
      <w:r>
        <w:rPr>
          <w:color w:val="000000" w:themeColor="text1"/>
        </w:rPr>
        <w:t xml:space="preserve">, </w:t>
      </w:r>
      <w:r w:rsidRPr="00CA0838">
        <w:rPr>
          <w:color w:val="000000" w:themeColor="text1"/>
        </w:rPr>
        <w:t xml:space="preserve">to provide </w:t>
      </w:r>
      <w:r>
        <w:rPr>
          <w:color w:val="000000" w:themeColor="text1"/>
        </w:rPr>
        <w:t xml:space="preserve">safe and quality </w:t>
      </w:r>
      <w:r w:rsidRPr="00CA0838">
        <w:rPr>
          <w:color w:val="000000" w:themeColor="text1"/>
        </w:rPr>
        <w:t>food</w:t>
      </w:r>
      <w:r>
        <w:rPr>
          <w:color w:val="000000" w:themeColor="text1"/>
        </w:rPr>
        <w:t xml:space="preserve"> and</w:t>
      </w:r>
      <w:r w:rsidRPr="00CA0838">
        <w:rPr>
          <w:color w:val="000000" w:themeColor="text1"/>
        </w:rPr>
        <w:t xml:space="preserve"> clean water and air with greater certainty for a growing population. A greater capacity to </w:t>
      </w:r>
      <w:r>
        <w:rPr>
          <w:color w:val="000000" w:themeColor="text1"/>
        </w:rPr>
        <w:t xml:space="preserve">provide </w:t>
      </w:r>
      <w:r w:rsidRPr="00CA0838">
        <w:rPr>
          <w:color w:val="000000" w:themeColor="text1"/>
        </w:rPr>
        <w:t xml:space="preserve">expert knowledge and analytical services for evidence-based decision making </w:t>
      </w:r>
      <w:r>
        <w:rPr>
          <w:color w:val="000000" w:themeColor="text1"/>
        </w:rPr>
        <w:t>will deliver</w:t>
      </w:r>
      <w:r w:rsidRPr="00CA0838">
        <w:rPr>
          <w:color w:val="000000" w:themeColor="text1"/>
        </w:rPr>
        <w:t xml:space="preserve"> new economic opportunities and</w:t>
      </w:r>
      <w:r>
        <w:rPr>
          <w:color w:val="000000" w:themeColor="text1"/>
        </w:rPr>
        <w:t xml:space="preserve"> safeguard long-term prosperity. </w:t>
      </w:r>
    </w:p>
    <w:p w:rsidR="008A2E4C" w:rsidRPr="00562094" w:rsidRDefault="008A2E4C" w:rsidP="008A2E4C">
      <w:pPr>
        <w:spacing w:after="120"/>
        <w:rPr>
          <w:color w:val="000000" w:themeColor="text1"/>
        </w:rPr>
      </w:pPr>
      <w:r w:rsidRPr="00562094">
        <w:rPr>
          <w:color w:val="000000" w:themeColor="text1"/>
        </w:rPr>
        <w:t xml:space="preserve">The existing infrastructure capabilities we need to retain and expand </w:t>
      </w:r>
      <w:r w:rsidR="00293501">
        <w:rPr>
          <w:color w:val="000000" w:themeColor="text1"/>
        </w:rPr>
        <w:t xml:space="preserve">to meet this need </w:t>
      </w:r>
      <w:r w:rsidRPr="00562094">
        <w:rPr>
          <w:color w:val="000000" w:themeColor="text1"/>
        </w:rPr>
        <w:t xml:space="preserve">include: </w:t>
      </w:r>
    </w:p>
    <w:p w:rsidR="008A2E4C" w:rsidRPr="009E08F5" w:rsidRDefault="008A2E4C" w:rsidP="008A2E4C">
      <w:pPr>
        <w:pStyle w:val="ListParagraph"/>
        <w:numPr>
          <w:ilvl w:val="0"/>
          <w:numId w:val="2"/>
        </w:numPr>
      </w:pPr>
      <w:r w:rsidRPr="009E08F5">
        <w:rPr>
          <w:color w:val="000000" w:themeColor="text1"/>
        </w:rPr>
        <w:t>clever reuse</w:t>
      </w:r>
      <w:r>
        <w:rPr>
          <w:color w:val="000000" w:themeColor="text1"/>
        </w:rPr>
        <w:t xml:space="preserve"> </w:t>
      </w:r>
      <w:r w:rsidRPr="009E08F5">
        <w:rPr>
          <w:color w:val="000000" w:themeColor="text1"/>
        </w:rPr>
        <w:t xml:space="preserve">and deployment of existing surveillance </w:t>
      </w:r>
      <w:r w:rsidR="00C87354">
        <w:rPr>
          <w:color w:val="000000" w:themeColor="text1"/>
        </w:rPr>
        <w:t>programs</w:t>
      </w:r>
      <w:r w:rsidRPr="009E08F5">
        <w:rPr>
          <w:color w:val="000000" w:themeColor="text1"/>
        </w:rPr>
        <w:t>, includ</w:t>
      </w:r>
      <w:r>
        <w:rPr>
          <w:color w:val="000000" w:themeColor="text1"/>
        </w:rPr>
        <w:t>ing</w:t>
      </w:r>
      <w:r w:rsidRPr="009E08F5">
        <w:rPr>
          <w:color w:val="000000" w:themeColor="text1"/>
        </w:rPr>
        <w:t xml:space="preserve"> remote sensing</w:t>
      </w:r>
      <w:r w:rsidR="00C87354">
        <w:rPr>
          <w:color w:val="000000" w:themeColor="text1"/>
        </w:rPr>
        <w:t>, monitoring plots,</w:t>
      </w:r>
      <w:r>
        <w:rPr>
          <w:color w:val="000000" w:themeColor="text1"/>
        </w:rPr>
        <w:t xml:space="preserve"> and flux towers</w:t>
      </w:r>
    </w:p>
    <w:p w:rsidR="008A2E4C" w:rsidRPr="009E08F5" w:rsidRDefault="008A2E4C" w:rsidP="008A2E4C">
      <w:pPr>
        <w:pStyle w:val="ListParagraph"/>
        <w:numPr>
          <w:ilvl w:val="0"/>
          <w:numId w:val="2"/>
        </w:numPr>
      </w:pPr>
      <w:r w:rsidRPr="009E08F5">
        <w:rPr>
          <w:color w:val="000000" w:themeColor="text1"/>
        </w:rPr>
        <w:t>large networks of devices</w:t>
      </w:r>
      <w:r>
        <w:rPr>
          <w:color w:val="000000" w:themeColor="text1"/>
        </w:rPr>
        <w:t xml:space="preserve"> (e.g. acoustic sensors, soil moisture probes) which are</w:t>
      </w:r>
      <w:r w:rsidRPr="009E08F5">
        <w:rPr>
          <w:color w:val="000000" w:themeColor="text1"/>
        </w:rPr>
        <w:t xml:space="preserve"> integrated with on-ground measurements </w:t>
      </w:r>
      <w:r>
        <w:rPr>
          <w:color w:val="000000" w:themeColor="text1"/>
        </w:rPr>
        <w:t>taken by skilled technicians and ecologists</w:t>
      </w:r>
    </w:p>
    <w:p w:rsidR="008A2E4C" w:rsidRPr="009E08F5" w:rsidRDefault="008A2E4C" w:rsidP="008A2E4C">
      <w:pPr>
        <w:pStyle w:val="ListParagraph"/>
        <w:numPr>
          <w:ilvl w:val="0"/>
          <w:numId w:val="2"/>
        </w:numPr>
      </w:pPr>
      <w:r w:rsidRPr="009E08F5">
        <w:rPr>
          <w:color w:val="000000" w:themeColor="text1"/>
        </w:rPr>
        <w:t xml:space="preserve">standardized </w:t>
      </w:r>
      <w:r>
        <w:rPr>
          <w:color w:val="000000" w:themeColor="text1"/>
        </w:rPr>
        <w:t xml:space="preserve">data collection </w:t>
      </w:r>
      <w:r w:rsidRPr="009E08F5">
        <w:rPr>
          <w:color w:val="000000" w:themeColor="text1"/>
        </w:rPr>
        <w:t xml:space="preserve">methods </w:t>
      </w:r>
      <w:r>
        <w:rPr>
          <w:color w:val="000000" w:themeColor="text1"/>
        </w:rPr>
        <w:t>for</w:t>
      </w:r>
      <w:r w:rsidRPr="009E08F5">
        <w:rPr>
          <w:color w:val="000000" w:themeColor="text1"/>
        </w:rPr>
        <w:t xml:space="preserve"> </w:t>
      </w:r>
      <w:r>
        <w:rPr>
          <w:color w:val="000000" w:themeColor="text1"/>
        </w:rPr>
        <w:t>detecting and recording</w:t>
      </w:r>
      <w:r w:rsidRPr="009E08F5">
        <w:rPr>
          <w:color w:val="000000" w:themeColor="text1"/>
        </w:rPr>
        <w:t xml:space="preserve"> ecosystem change</w:t>
      </w:r>
    </w:p>
    <w:p w:rsidR="008A2E4C" w:rsidRPr="009E08F5" w:rsidRDefault="008A2E4C" w:rsidP="008A2E4C">
      <w:pPr>
        <w:pStyle w:val="ListParagraph"/>
        <w:numPr>
          <w:ilvl w:val="0"/>
          <w:numId w:val="2"/>
        </w:numPr>
      </w:pPr>
      <w:r w:rsidRPr="009E08F5">
        <w:rPr>
          <w:color w:val="000000" w:themeColor="text1"/>
        </w:rPr>
        <w:t xml:space="preserve">advanced </w:t>
      </w:r>
      <w:r>
        <w:rPr>
          <w:color w:val="000000" w:themeColor="text1"/>
        </w:rPr>
        <w:t xml:space="preserve">data infrastructure with </w:t>
      </w:r>
      <w:r w:rsidRPr="009E08F5">
        <w:rPr>
          <w:color w:val="000000" w:themeColor="text1"/>
        </w:rPr>
        <w:t>search and analysis tools for storing</w:t>
      </w:r>
      <w:r>
        <w:rPr>
          <w:color w:val="000000" w:themeColor="text1"/>
        </w:rPr>
        <w:t>, visualising, accessing</w:t>
      </w:r>
      <w:r w:rsidRPr="009E08F5">
        <w:rPr>
          <w:color w:val="000000" w:themeColor="text1"/>
        </w:rPr>
        <w:t xml:space="preserve"> and </w:t>
      </w:r>
      <w:r>
        <w:rPr>
          <w:color w:val="000000" w:themeColor="text1"/>
        </w:rPr>
        <w:t>analysing</w:t>
      </w:r>
      <w:r w:rsidRPr="009E08F5">
        <w:rPr>
          <w:color w:val="000000" w:themeColor="text1"/>
        </w:rPr>
        <w:t xml:space="preserve"> big data</w:t>
      </w:r>
    </w:p>
    <w:p w:rsidR="008A2E4C" w:rsidRPr="009E08F5" w:rsidRDefault="008A2E4C" w:rsidP="008A2E4C">
      <w:pPr>
        <w:pStyle w:val="ListParagraph"/>
        <w:numPr>
          <w:ilvl w:val="0"/>
          <w:numId w:val="2"/>
        </w:numPr>
      </w:pPr>
      <w:r w:rsidRPr="009E08F5">
        <w:rPr>
          <w:color w:val="000000" w:themeColor="text1"/>
        </w:rPr>
        <w:t xml:space="preserve">advanced </w:t>
      </w:r>
      <w:r>
        <w:rPr>
          <w:color w:val="000000" w:themeColor="text1"/>
        </w:rPr>
        <w:t xml:space="preserve">data-driven </w:t>
      </w:r>
      <w:r w:rsidRPr="009E08F5">
        <w:rPr>
          <w:color w:val="000000" w:themeColor="text1"/>
        </w:rPr>
        <w:t xml:space="preserve">models of </w:t>
      </w:r>
      <w:r>
        <w:rPr>
          <w:color w:val="000000" w:themeColor="text1"/>
        </w:rPr>
        <w:t xml:space="preserve">current and predicted </w:t>
      </w:r>
      <w:r w:rsidRPr="009E08F5">
        <w:rPr>
          <w:color w:val="000000" w:themeColor="text1"/>
        </w:rPr>
        <w:t>ecosystem function</w:t>
      </w:r>
      <w:r>
        <w:rPr>
          <w:color w:val="000000" w:themeColor="text1"/>
        </w:rPr>
        <w:t xml:space="preserve"> and condition</w:t>
      </w:r>
    </w:p>
    <w:p w:rsidR="008A2E4C" w:rsidRPr="009E08F5" w:rsidRDefault="008A2E4C" w:rsidP="008A2E4C">
      <w:pPr>
        <w:pStyle w:val="ListParagraph"/>
        <w:numPr>
          <w:ilvl w:val="0"/>
          <w:numId w:val="2"/>
        </w:numPr>
      </w:pPr>
      <w:r w:rsidRPr="009E08F5">
        <w:rPr>
          <w:color w:val="000000" w:themeColor="text1"/>
        </w:rPr>
        <w:t>a skilled workforce</w:t>
      </w:r>
      <w:r>
        <w:rPr>
          <w:color w:val="000000" w:themeColor="text1"/>
        </w:rPr>
        <w:t xml:space="preserve"> of field ecologists, data analysts and curators, and statisticians </w:t>
      </w:r>
    </w:p>
    <w:p w:rsidR="008A2E4C" w:rsidRPr="009E08F5" w:rsidRDefault="008A2E4C" w:rsidP="008A2E4C">
      <w:pPr>
        <w:pStyle w:val="ListParagraph"/>
        <w:numPr>
          <w:ilvl w:val="0"/>
          <w:numId w:val="2"/>
        </w:numPr>
      </w:pPr>
      <w:r w:rsidRPr="009E08F5">
        <w:t>national</w:t>
      </w:r>
      <w:r>
        <w:t>ly</w:t>
      </w:r>
      <w:r w:rsidRPr="009E08F5">
        <w:t xml:space="preserve"> coordinated governance</w:t>
      </w:r>
      <w:r>
        <w:t xml:space="preserve"> underpinned by skilled and decisive leadership </w:t>
      </w:r>
    </w:p>
    <w:p w:rsidR="008A2E4C" w:rsidRPr="006E354B" w:rsidRDefault="008A2E4C" w:rsidP="008A2E4C">
      <w:pPr>
        <w:pStyle w:val="ListParagraph"/>
        <w:numPr>
          <w:ilvl w:val="0"/>
          <w:numId w:val="2"/>
        </w:numPr>
        <w:rPr>
          <w:u w:val="single"/>
        </w:rPr>
      </w:pPr>
      <w:r>
        <w:t xml:space="preserve">strong domestic and </w:t>
      </w:r>
      <w:r w:rsidRPr="009E08F5">
        <w:t>international partnerships</w:t>
      </w:r>
      <w:r>
        <w:t xml:space="preserve"> with industry, governments and research </w:t>
      </w:r>
      <w:r w:rsidR="007E41D0" w:rsidRPr="007E41D0">
        <w:t>communities</w:t>
      </w:r>
    </w:p>
    <w:p w:rsidR="008A2E4C" w:rsidRDefault="008A2E4C" w:rsidP="008A2E4C">
      <w:pPr>
        <w:spacing w:after="120"/>
        <w:rPr>
          <w:szCs w:val="16"/>
        </w:rPr>
      </w:pPr>
      <w:r>
        <w:rPr>
          <w:szCs w:val="16"/>
        </w:rPr>
        <w:t xml:space="preserve">The </w:t>
      </w:r>
      <w:r w:rsidR="00C87354">
        <w:rPr>
          <w:szCs w:val="16"/>
        </w:rPr>
        <w:t xml:space="preserve">additional </w:t>
      </w:r>
      <w:r>
        <w:rPr>
          <w:szCs w:val="16"/>
        </w:rPr>
        <w:t xml:space="preserve">knowledge gaps are in: </w:t>
      </w:r>
    </w:p>
    <w:p w:rsidR="008A2E4C" w:rsidRDefault="008A2E4C" w:rsidP="0021294C">
      <w:pPr>
        <w:spacing w:after="120"/>
        <w:ind w:left="720"/>
        <w:rPr>
          <w:szCs w:val="16"/>
        </w:rPr>
      </w:pPr>
      <w:r>
        <w:rPr>
          <w:szCs w:val="16"/>
        </w:rPr>
        <w:t xml:space="preserve">(1) </w:t>
      </w:r>
      <w:proofErr w:type="gramStart"/>
      <w:r>
        <w:rPr>
          <w:szCs w:val="16"/>
        </w:rPr>
        <w:t>freshwater</w:t>
      </w:r>
      <w:proofErr w:type="gramEnd"/>
      <w:r>
        <w:rPr>
          <w:szCs w:val="16"/>
        </w:rPr>
        <w:t xml:space="preserve"> ecosystems, including rivers, wetlands, lakes and groundwater-dependent ecosystems</w:t>
      </w:r>
    </w:p>
    <w:p w:rsidR="008A2E4C" w:rsidRDefault="008A2E4C" w:rsidP="0021294C">
      <w:pPr>
        <w:spacing w:after="120"/>
        <w:ind w:left="720"/>
        <w:rPr>
          <w:szCs w:val="16"/>
        </w:rPr>
      </w:pPr>
      <w:r>
        <w:rPr>
          <w:szCs w:val="16"/>
        </w:rPr>
        <w:lastRenderedPageBreak/>
        <w:t xml:space="preserve">(2) </w:t>
      </w:r>
      <w:proofErr w:type="gramStart"/>
      <w:r>
        <w:rPr>
          <w:szCs w:val="16"/>
        </w:rPr>
        <w:t>agricultural</w:t>
      </w:r>
      <w:proofErr w:type="gramEnd"/>
      <w:r>
        <w:rPr>
          <w:szCs w:val="16"/>
        </w:rPr>
        <w:t xml:space="preserve"> and other managed parts of the landscape, especially soil ecosystems</w:t>
      </w:r>
    </w:p>
    <w:p w:rsidR="008A2E4C" w:rsidRDefault="008A2E4C" w:rsidP="0021294C">
      <w:pPr>
        <w:spacing w:after="120"/>
        <w:ind w:left="720"/>
        <w:rPr>
          <w:szCs w:val="16"/>
        </w:rPr>
      </w:pPr>
      <w:r>
        <w:rPr>
          <w:szCs w:val="16"/>
        </w:rPr>
        <w:t xml:space="preserve">(3) </w:t>
      </w:r>
      <w:proofErr w:type="gramStart"/>
      <w:r>
        <w:rPr>
          <w:szCs w:val="16"/>
        </w:rPr>
        <w:t>coastal</w:t>
      </w:r>
      <w:proofErr w:type="gramEnd"/>
      <w:r>
        <w:rPr>
          <w:szCs w:val="16"/>
        </w:rPr>
        <w:t xml:space="preserve"> landscapes, particularly in association with urban and </w:t>
      </w:r>
      <w:r w:rsidR="00E404F6">
        <w:rPr>
          <w:szCs w:val="16"/>
        </w:rPr>
        <w:t>productive</w:t>
      </w:r>
      <w:r>
        <w:rPr>
          <w:szCs w:val="16"/>
        </w:rPr>
        <w:t xml:space="preserve"> landscapes</w:t>
      </w:r>
    </w:p>
    <w:p w:rsidR="008A2E4C" w:rsidRPr="001B5032" w:rsidRDefault="008A2E4C" w:rsidP="0021294C">
      <w:pPr>
        <w:spacing w:after="120"/>
        <w:ind w:left="720"/>
        <w:rPr>
          <w:szCs w:val="16"/>
        </w:rPr>
      </w:pPr>
      <w:r>
        <w:rPr>
          <w:szCs w:val="16"/>
        </w:rPr>
        <w:t xml:space="preserve">(4) </w:t>
      </w:r>
      <w:proofErr w:type="gramStart"/>
      <w:r>
        <w:rPr>
          <w:szCs w:val="16"/>
        </w:rPr>
        <w:t>integration</w:t>
      </w:r>
      <w:proofErr w:type="gramEnd"/>
      <w:r>
        <w:rPr>
          <w:szCs w:val="16"/>
        </w:rPr>
        <w:t xml:space="preserve"> with social, human processes</w:t>
      </w:r>
    </w:p>
    <w:p w:rsidR="005C6E13" w:rsidRPr="005C6E13" w:rsidRDefault="00B51C4F" w:rsidP="00A25039">
      <w:pPr>
        <w:pStyle w:val="Heading3"/>
      </w:pPr>
      <w:r w:rsidRPr="00B51C4F">
        <w:t xml:space="preserve">Significance </w:t>
      </w:r>
      <w:r w:rsidR="00BE5C58">
        <w:t xml:space="preserve">and scope </w:t>
      </w:r>
      <w:r w:rsidRPr="00B51C4F">
        <w:t>of Ecosystem Forecasting</w:t>
      </w:r>
    </w:p>
    <w:p w:rsidR="005C6E13" w:rsidRPr="006E354B" w:rsidRDefault="005C6E13" w:rsidP="005C6E13">
      <w:pPr>
        <w:rPr>
          <w:szCs w:val="16"/>
          <w:u w:val="single"/>
        </w:rPr>
      </w:pPr>
      <w:r w:rsidRPr="006E354B">
        <w:rPr>
          <w:szCs w:val="16"/>
          <w:u w:val="single"/>
        </w:rPr>
        <w:t>There has not been such a galvanizing and inspiring challenge i</w:t>
      </w:r>
      <w:r>
        <w:rPr>
          <w:szCs w:val="16"/>
          <w:u w:val="single"/>
        </w:rPr>
        <w:t>n the environmental disciplines</w:t>
      </w:r>
      <w:r w:rsidRPr="006E354B">
        <w:rPr>
          <w:szCs w:val="16"/>
          <w:u w:val="single"/>
        </w:rPr>
        <w:t xml:space="preserve"> since meteorologists ventured beyond simple reporting of weather to forecasting </w:t>
      </w:r>
      <w:r>
        <w:rPr>
          <w:szCs w:val="16"/>
          <w:u w:val="single"/>
        </w:rPr>
        <w:t>it.</w:t>
      </w:r>
    </w:p>
    <w:p w:rsidR="005C6E13" w:rsidRPr="005C6E13" w:rsidRDefault="000E146C" w:rsidP="008A2E4C">
      <w:pPr>
        <w:rPr>
          <w:szCs w:val="16"/>
        </w:rPr>
      </w:pPr>
      <w:r>
        <w:rPr>
          <w:szCs w:val="16"/>
        </w:rPr>
        <w:t>(</w:t>
      </w:r>
      <w:r w:rsidR="005C6E13">
        <w:rPr>
          <w:szCs w:val="16"/>
        </w:rPr>
        <w:t>1)</w:t>
      </w:r>
      <w:r w:rsidR="003C7688">
        <w:rPr>
          <w:szCs w:val="16"/>
        </w:rPr>
        <w:t xml:space="preserve"> </w:t>
      </w:r>
      <w:r w:rsidR="005C6E13">
        <w:rPr>
          <w:szCs w:val="16"/>
        </w:rPr>
        <w:t>Rising to this grand challenge is essential for Australia’s economy and social wellbeing, both of which are ultimately tied to our environment</w:t>
      </w:r>
      <w:r w:rsidR="005C6E13" w:rsidRPr="001B5032">
        <w:rPr>
          <w:szCs w:val="16"/>
        </w:rPr>
        <w:t xml:space="preserve">. </w:t>
      </w:r>
      <w:r w:rsidR="005C6E13">
        <w:rPr>
          <w:szCs w:val="16"/>
        </w:rPr>
        <w:t>T</w:t>
      </w:r>
      <w:r w:rsidR="005C6E13" w:rsidRPr="001B5032">
        <w:rPr>
          <w:szCs w:val="16"/>
        </w:rPr>
        <w:t>his bold mission</w:t>
      </w:r>
      <w:r w:rsidR="005C6E13">
        <w:rPr>
          <w:szCs w:val="16"/>
        </w:rPr>
        <w:t>, t</w:t>
      </w:r>
      <w:r w:rsidR="005C6E13" w:rsidRPr="001B5032">
        <w:rPr>
          <w:szCs w:val="16"/>
        </w:rPr>
        <w:t>herefore</w:t>
      </w:r>
      <w:r w:rsidR="005C6E13">
        <w:rPr>
          <w:szCs w:val="16"/>
        </w:rPr>
        <w:t>,</w:t>
      </w:r>
      <w:r w:rsidR="005C6E13" w:rsidRPr="001B5032">
        <w:rPr>
          <w:szCs w:val="16"/>
        </w:rPr>
        <w:t xml:space="preserve"> can </w:t>
      </w:r>
      <w:r w:rsidR="005C6E13">
        <w:rPr>
          <w:szCs w:val="16"/>
        </w:rPr>
        <w:t>act as</w:t>
      </w:r>
      <w:r w:rsidR="005C6E13" w:rsidRPr="001B5032">
        <w:rPr>
          <w:szCs w:val="16"/>
        </w:rPr>
        <w:t xml:space="preserve"> </w:t>
      </w:r>
      <w:r w:rsidR="005C6E13">
        <w:rPr>
          <w:szCs w:val="16"/>
        </w:rPr>
        <w:t>a</w:t>
      </w:r>
      <w:r w:rsidR="005C6E13" w:rsidRPr="001B5032">
        <w:rPr>
          <w:szCs w:val="16"/>
        </w:rPr>
        <w:t xml:space="preserve"> much-needed catalyst to </w:t>
      </w:r>
      <w:r w:rsidR="005C6E13">
        <w:rPr>
          <w:szCs w:val="16"/>
        </w:rPr>
        <w:t>build a consortium among</w:t>
      </w:r>
      <w:r w:rsidR="005C6E13" w:rsidRPr="001B5032">
        <w:rPr>
          <w:szCs w:val="16"/>
        </w:rPr>
        <w:t xml:space="preserve"> the strong existing capabilities already delivering in more limited domains and to invest in a measured and effective expansion </w:t>
      </w:r>
      <w:r w:rsidR="005C6E13">
        <w:rPr>
          <w:szCs w:val="16"/>
        </w:rPr>
        <w:t>to</w:t>
      </w:r>
      <w:r w:rsidR="005C6E13" w:rsidRPr="001B5032">
        <w:rPr>
          <w:szCs w:val="16"/>
        </w:rPr>
        <w:t xml:space="preserve"> </w:t>
      </w:r>
      <w:r w:rsidR="005C6E13">
        <w:rPr>
          <w:szCs w:val="16"/>
        </w:rPr>
        <w:t>address</w:t>
      </w:r>
      <w:r w:rsidR="005C6E13" w:rsidRPr="001B5032">
        <w:rPr>
          <w:szCs w:val="16"/>
        </w:rPr>
        <w:t xml:space="preserve"> existing </w:t>
      </w:r>
      <w:r w:rsidR="005C6E13">
        <w:rPr>
          <w:szCs w:val="16"/>
        </w:rPr>
        <w:t xml:space="preserve">knowledge </w:t>
      </w:r>
      <w:r w:rsidR="005C6E13" w:rsidRPr="001B5032">
        <w:rPr>
          <w:szCs w:val="16"/>
        </w:rPr>
        <w:t>gaps</w:t>
      </w:r>
      <w:r w:rsidR="005C6E13">
        <w:rPr>
          <w:szCs w:val="16"/>
        </w:rPr>
        <w:t xml:space="preserve"> and drive innovation</w:t>
      </w:r>
      <w:r w:rsidR="005C6E13" w:rsidRPr="001B5032">
        <w:rPr>
          <w:szCs w:val="16"/>
        </w:rPr>
        <w:t>.</w:t>
      </w:r>
    </w:p>
    <w:p w:rsidR="008A2E4C" w:rsidRPr="00CA0838" w:rsidRDefault="000E146C" w:rsidP="008A2E4C">
      <w:pPr>
        <w:rPr>
          <w:color w:val="000000" w:themeColor="text1"/>
        </w:rPr>
      </w:pPr>
      <w:r>
        <w:rPr>
          <w:color w:val="000000" w:themeColor="text1"/>
        </w:rPr>
        <w:t>(</w:t>
      </w:r>
      <w:r w:rsidR="005C6E13">
        <w:rPr>
          <w:color w:val="000000" w:themeColor="text1"/>
        </w:rPr>
        <w:t xml:space="preserve">2) </w:t>
      </w:r>
      <w:r w:rsidR="008A2E4C" w:rsidRPr="00CA0838">
        <w:rPr>
          <w:color w:val="000000" w:themeColor="text1"/>
        </w:rPr>
        <w:t>This mission</w:t>
      </w:r>
      <w:r w:rsidR="008A2E4C">
        <w:rPr>
          <w:color w:val="000000" w:themeColor="text1"/>
        </w:rPr>
        <w:t xml:space="preserve"> is of</w:t>
      </w:r>
      <w:r w:rsidR="008A2E4C" w:rsidRPr="00CA0838">
        <w:rPr>
          <w:color w:val="000000" w:themeColor="text1"/>
        </w:rPr>
        <w:t xml:space="preserve"> </w:t>
      </w:r>
      <w:r w:rsidR="008A2E4C" w:rsidRPr="00B30EEB">
        <w:rPr>
          <w:color w:val="000000" w:themeColor="text1"/>
          <w:u w:val="single"/>
        </w:rPr>
        <w:t>national relevance</w:t>
      </w:r>
      <w:r w:rsidR="008A2E4C" w:rsidRPr="00B30EEB">
        <w:rPr>
          <w:color w:val="000000" w:themeColor="text1"/>
        </w:rPr>
        <w:t xml:space="preserve">: it </w:t>
      </w:r>
      <w:r w:rsidR="008A2E4C" w:rsidRPr="00CA0838">
        <w:rPr>
          <w:color w:val="000000" w:themeColor="text1"/>
        </w:rPr>
        <w:t xml:space="preserve">falls under the NCRIS focus area of </w:t>
      </w:r>
      <w:r w:rsidR="008A2E4C" w:rsidRPr="00CA0838">
        <w:rPr>
          <w:i/>
          <w:color w:val="000000" w:themeColor="text1"/>
        </w:rPr>
        <w:t>Environment and Natural Resource Management</w:t>
      </w:r>
      <w:r w:rsidR="008A2E4C">
        <w:rPr>
          <w:color w:val="000000" w:themeColor="text1"/>
        </w:rPr>
        <w:t xml:space="preserve">; it </w:t>
      </w:r>
      <w:r w:rsidR="008A2E4C" w:rsidRPr="00CA0838">
        <w:rPr>
          <w:color w:val="000000" w:themeColor="text1"/>
        </w:rPr>
        <w:t xml:space="preserve">is tightly aligned to the </w:t>
      </w:r>
      <w:r w:rsidR="008A2E4C" w:rsidRPr="00CA0838">
        <w:rPr>
          <w:i/>
          <w:color w:val="000000" w:themeColor="text1"/>
        </w:rPr>
        <w:t>National Science and Research Priority</w:t>
      </w:r>
      <w:r w:rsidR="008A2E4C" w:rsidRPr="00CA0838">
        <w:rPr>
          <w:color w:val="000000" w:themeColor="text1"/>
        </w:rPr>
        <w:t xml:space="preserve"> areas of Food, Soil and Water, Resources</w:t>
      </w:r>
      <w:r w:rsidR="008A2E4C">
        <w:rPr>
          <w:color w:val="000000" w:themeColor="text1"/>
        </w:rPr>
        <w:t>,</w:t>
      </w:r>
      <w:r w:rsidR="008A2E4C" w:rsidRPr="00CA0838">
        <w:rPr>
          <w:color w:val="000000" w:themeColor="text1"/>
        </w:rPr>
        <w:t xml:space="preserve"> and Environmental Change</w:t>
      </w:r>
      <w:r w:rsidR="008A2E4C">
        <w:rPr>
          <w:color w:val="000000" w:themeColor="text1"/>
        </w:rPr>
        <w:t xml:space="preserve">; </w:t>
      </w:r>
      <w:r w:rsidR="008A2E4C" w:rsidRPr="00CA0838">
        <w:rPr>
          <w:color w:val="000000" w:themeColor="text1"/>
        </w:rPr>
        <w:t xml:space="preserve">and </w:t>
      </w:r>
      <w:r w:rsidR="008A2E4C">
        <w:rPr>
          <w:color w:val="000000" w:themeColor="text1"/>
        </w:rPr>
        <w:t xml:space="preserve">it </w:t>
      </w:r>
      <w:r w:rsidR="008A2E4C" w:rsidRPr="00CA0838">
        <w:rPr>
          <w:color w:val="000000" w:themeColor="text1"/>
        </w:rPr>
        <w:t xml:space="preserve">is also relevant to the Energy </w:t>
      </w:r>
      <w:r w:rsidR="008A2E4C">
        <w:rPr>
          <w:color w:val="000000" w:themeColor="text1"/>
        </w:rPr>
        <w:t xml:space="preserve">and Health </w:t>
      </w:r>
      <w:r w:rsidR="008A2E4C" w:rsidRPr="00CA0838">
        <w:rPr>
          <w:color w:val="000000" w:themeColor="text1"/>
        </w:rPr>
        <w:t>priority.</w:t>
      </w:r>
    </w:p>
    <w:p w:rsidR="008A2E4C" w:rsidRDefault="000E146C" w:rsidP="008A2E4C">
      <w:pPr>
        <w:spacing w:after="120"/>
        <w:rPr>
          <w:color w:val="000000" w:themeColor="text1"/>
        </w:rPr>
      </w:pPr>
      <w:r>
        <w:rPr>
          <w:color w:val="000000" w:themeColor="text1"/>
        </w:rPr>
        <w:t>(</w:t>
      </w:r>
      <w:r w:rsidR="005C6E13">
        <w:rPr>
          <w:color w:val="000000" w:themeColor="text1"/>
        </w:rPr>
        <w:t>3</w:t>
      </w:r>
      <w:r w:rsidR="008A2E4C">
        <w:rPr>
          <w:color w:val="000000" w:themeColor="text1"/>
        </w:rPr>
        <w:t xml:space="preserve">) </w:t>
      </w:r>
      <w:r w:rsidR="008A2E4C" w:rsidRPr="00300628">
        <w:rPr>
          <w:color w:val="000000" w:themeColor="text1"/>
        </w:rPr>
        <w:t xml:space="preserve">The </w:t>
      </w:r>
      <w:r w:rsidR="008A2E4C" w:rsidRPr="00B30EEB">
        <w:rPr>
          <w:color w:val="000000" w:themeColor="text1"/>
          <w:u w:val="single"/>
        </w:rPr>
        <w:t>scope</w:t>
      </w:r>
      <w:r w:rsidR="008A2E4C" w:rsidRPr="00300628">
        <w:rPr>
          <w:color w:val="000000" w:themeColor="text1"/>
        </w:rPr>
        <w:t xml:space="preserve"> of the </w:t>
      </w:r>
      <w:r w:rsidR="001F7FE4">
        <w:rPr>
          <w:color w:val="000000" w:themeColor="text1"/>
        </w:rPr>
        <w:t xml:space="preserve">proposed </w:t>
      </w:r>
      <w:r w:rsidR="00366FE2" w:rsidRPr="00102404">
        <w:rPr>
          <w:rFonts w:cstheme="minorHAnsi"/>
          <w:b/>
          <w:color w:val="000000" w:themeColor="text1"/>
        </w:rPr>
        <w:t>Forecast Ecosystems</w:t>
      </w:r>
      <w:r w:rsidR="00366FE2">
        <w:rPr>
          <w:rFonts w:cstheme="minorHAnsi"/>
          <w:b/>
          <w:color w:val="000000" w:themeColor="text1"/>
        </w:rPr>
        <w:t xml:space="preserve"> </w:t>
      </w:r>
      <w:r w:rsidR="00366FE2" w:rsidRPr="00B15884">
        <w:rPr>
          <w:rFonts w:cstheme="minorHAnsi"/>
          <w:color w:val="000000" w:themeColor="text1"/>
        </w:rPr>
        <w:t xml:space="preserve">program </w:t>
      </w:r>
      <w:r w:rsidR="003C7688">
        <w:rPr>
          <w:color w:val="000000" w:themeColor="text1"/>
        </w:rPr>
        <w:t>is</w:t>
      </w:r>
      <w:r w:rsidR="001F7FE4">
        <w:rPr>
          <w:color w:val="000000" w:themeColor="text1"/>
        </w:rPr>
        <w:t xml:space="preserve"> broad</w:t>
      </w:r>
      <w:r w:rsidR="008A2E4C" w:rsidRPr="00300628">
        <w:rPr>
          <w:color w:val="000000" w:themeColor="text1"/>
        </w:rPr>
        <w:t xml:space="preserve"> across terrestrial, freshwater, </w:t>
      </w:r>
      <w:r w:rsidR="008A2E4C">
        <w:rPr>
          <w:color w:val="000000" w:themeColor="text1"/>
        </w:rPr>
        <w:t xml:space="preserve">groundwater, urban, </w:t>
      </w:r>
      <w:r w:rsidR="008A2E4C" w:rsidRPr="00300628">
        <w:rPr>
          <w:color w:val="000000" w:themeColor="text1"/>
        </w:rPr>
        <w:t xml:space="preserve">coastal, </w:t>
      </w:r>
      <w:r w:rsidR="008A2E4C">
        <w:rPr>
          <w:color w:val="000000" w:themeColor="text1"/>
        </w:rPr>
        <w:t xml:space="preserve">atmospheric and marine domains </w:t>
      </w:r>
      <w:r w:rsidR="003C7688">
        <w:rPr>
          <w:color w:val="000000" w:themeColor="text1"/>
        </w:rPr>
        <w:t>and</w:t>
      </w:r>
      <w:r w:rsidR="008A2E4C">
        <w:rPr>
          <w:color w:val="000000" w:themeColor="text1"/>
        </w:rPr>
        <w:t xml:space="preserve"> reflect</w:t>
      </w:r>
      <w:r w:rsidR="003C7688">
        <w:rPr>
          <w:color w:val="000000" w:themeColor="text1"/>
        </w:rPr>
        <w:t>s</w:t>
      </w:r>
      <w:r w:rsidR="008A2E4C">
        <w:rPr>
          <w:color w:val="000000" w:themeColor="text1"/>
        </w:rPr>
        <w:t xml:space="preserve"> the interdependence of the functions and processes that shape these ecosystems.</w:t>
      </w:r>
    </w:p>
    <w:p w:rsidR="008A2E4C" w:rsidRDefault="008A2E4C" w:rsidP="008A2E4C">
      <w:pPr>
        <w:pStyle w:val="ListParagraph"/>
        <w:numPr>
          <w:ilvl w:val="0"/>
          <w:numId w:val="7"/>
        </w:numPr>
        <w:rPr>
          <w:color w:val="000000" w:themeColor="text1"/>
        </w:rPr>
      </w:pPr>
      <w:r w:rsidRPr="00535BE6">
        <w:rPr>
          <w:color w:val="000000" w:themeColor="text1"/>
        </w:rPr>
        <w:t xml:space="preserve">Ecosystem </w:t>
      </w:r>
      <w:r>
        <w:rPr>
          <w:color w:val="000000" w:themeColor="text1"/>
        </w:rPr>
        <w:t xml:space="preserve">and social </w:t>
      </w:r>
      <w:r w:rsidRPr="00535BE6">
        <w:rPr>
          <w:color w:val="000000" w:themeColor="text1"/>
        </w:rPr>
        <w:t>scientists</w:t>
      </w:r>
      <w:r>
        <w:rPr>
          <w:color w:val="000000" w:themeColor="text1"/>
        </w:rPr>
        <w:t>,</w:t>
      </w:r>
      <w:r w:rsidRPr="00535BE6">
        <w:rPr>
          <w:color w:val="000000" w:themeColor="text1"/>
        </w:rPr>
        <w:t xml:space="preserve"> more than anyone, work with complex</w:t>
      </w:r>
      <w:r>
        <w:rPr>
          <w:color w:val="000000" w:themeColor="text1"/>
        </w:rPr>
        <w:t>, interconnected</w:t>
      </w:r>
      <w:r w:rsidRPr="00535BE6">
        <w:rPr>
          <w:color w:val="000000" w:themeColor="text1"/>
        </w:rPr>
        <w:t xml:space="preserve"> systems</w:t>
      </w:r>
      <w:r>
        <w:rPr>
          <w:color w:val="000000" w:themeColor="text1"/>
        </w:rPr>
        <w:t>; they</w:t>
      </w:r>
      <w:r w:rsidRPr="00535BE6">
        <w:rPr>
          <w:color w:val="000000" w:themeColor="text1"/>
        </w:rPr>
        <w:t xml:space="preserve"> can both simplify and tran</w:t>
      </w:r>
      <w:r>
        <w:rPr>
          <w:color w:val="000000" w:themeColor="text1"/>
        </w:rPr>
        <w:t xml:space="preserve">slate complexity into </w:t>
      </w:r>
      <w:r w:rsidRPr="00535BE6">
        <w:rPr>
          <w:color w:val="000000" w:themeColor="text1"/>
        </w:rPr>
        <w:t xml:space="preserve">quality information through data products and services at national and international </w:t>
      </w:r>
      <w:r>
        <w:rPr>
          <w:color w:val="000000" w:themeColor="text1"/>
        </w:rPr>
        <w:t>scales.</w:t>
      </w:r>
    </w:p>
    <w:p w:rsidR="008A2E4C" w:rsidRDefault="008A2E4C" w:rsidP="008A2E4C">
      <w:pPr>
        <w:pStyle w:val="ListParagraph"/>
        <w:numPr>
          <w:ilvl w:val="0"/>
          <w:numId w:val="7"/>
        </w:numPr>
        <w:rPr>
          <w:color w:val="000000" w:themeColor="text1"/>
        </w:rPr>
      </w:pPr>
      <w:r>
        <w:rPr>
          <w:color w:val="000000" w:themeColor="text1"/>
        </w:rPr>
        <w:t>Ecosystem scientists must encompass a diverse range of disciplines operating across large spatial and temporal scales; it is likely that new modes of communication will be necessary and we will see the merging of traditional disciplines.</w:t>
      </w:r>
    </w:p>
    <w:p w:rsidR="008A2E4C" w:rsidRDefault="008A2E4C" w:rsidP="008A2E4C">
      <w:pPr>
        <w:pStyle w:val="ListParagraph"/>
        <w:numPr>
          <w:ilvl w:val="0"/>
          <w:numId w:val="7"/>
        </w:numPr>
        <w:rPr>
          <w:color w:val="000000" w:themeColor="text1"/>
        </w:rPr>
      </w:pPr>
      <w:r>
        <w:rPr>
          <w:color w:val="000000" w:themeColor="text1"/>
        </w:rPr>
        <w:t>The scope should encompass natural and managed areas, (primary industries, forestry, agricultural, mining, fisheries</w:t>
      </w:r>
      <w:r>
        <w:rPr>
          <w:rStyle w:val="CommentReference"/>
          <w:rFonts w:eastAsiaTheme="minorEastAsia"/>
        </w:rPr>
        <w:t xml:space="preserve">), </w:t>
      </w:r>
      <w:r w:rsidRPr="00E30611">
        <w:rPr>
          <w:rStyle w:val="CommentReference"/>
          <w:rFonts w:eastAsiaTheme="minorEastAsia"/>
          <w:sz w:val="22"/>
        </w:rPr>
        <w:t>as</w:t>
      </w:r>
      <w:r>
        <w:rPr>
          <w:rStyle w:val="CommentReference"/>
          <w:rFonts w:eastAsiaTheme="minorEastAsia"/>
        </w:rPr>
        <w:t xml:space="preserve"> </w:t>
      </w:r>
      <w:r>
        <w:rPr>
          <w:color w:val="000000" w:themeColor="text1"/>
        </w:rPr>
        <w:t>all land and seascapes contribute to ecosystem function.</w:t>
      </w:r>
    </w:p>
    <w:p w:rsidR="008A2E4C" w:rsidRPr="00C909E1" w:rsidRDefault="008A2E4C" w:rsidP="008A2E4C">
      <w:pPr>
        <w:pStyle w:val="ListParagraph"/>
        <w:numPr>
          <w:ilvl w:val="0"/>
          <w:numId w:val="7"/>
        </w:numPr>
        <w:rPr>
          <w:color w:val="000000" w:themeColor="text1"/>
        </w:rPr>
      </w:pPr>
      <w:r>
        <w:rPr>
          <w:color w:val="000000" w:themeColor="text1"/>
        </w:rPr>
        <w:t>The investment would build</w:t>
      </w:r>
      <w:r w:rsidR="00C87354">
        <w:rPr>
          <w:color w:val="000000" w:themeColor="text1"/>
        </w:rPr>
        <w:t xml:space="preserve"> upon</w:t>
      </w:r>
      <w:r>
        <w:rPr>
          <w:color w:val="000000" w:themeColor="text1"/>
        </w:rPr>
        <w:t xml:space="preserve"> a consortium from existing capabilities and identify major priorities that can be achieved by high-level integration of knowledge and services.</w:t>
      </w:r>
    </w:p>
    <w:p w:rsidR="008A2E4C" w:rsidRPr="001B5032" w:rsidRDefault="008A2E4C" w:rsidP="008A2E4C">
      <w:pPr>
        <w:pStyle w:val="ListParagraph"/>
        <w:numPr>
          <w:ilvl w:val="0"/>
          <w:numId w:val="7"/>
        </w:numPr>
        <w:rPr>
          <w:color w:val="000000" w:themeColor="text1"/>
        </w:rPr>
      </w:pPr>
      <w:r w:rsidRPr="00B30EEB">
        <w:rPr>
          <w:color w:val="000000" w:themeColor="text1"/>
          <w:u w:val="single"/>
        </w:rPr>
        <w:t>The scope is landmark in scale</w:t>
      </w:r>
      <w:r w:rsidRPr="00535BE6">
        <w:rPr>
          <w:color w:val="000000" w:themeColor="text1"/>
        </w:rPr>
        <w:t>.</w:t>
      </w:r>
    </w:p>
    <w:p w:rsidR="007D34BC" w:rsidRDefault="008A2E4C" w:rsidP="008A2E4C">
      <w:pPr>
        <w:spacing w:after="120"/>
        <w:rPr>
          <w:color w:val="000000" w:themeColor="text1"/>
        </w:rPr>
      </w:pPr>
      <w:r>
        <w:rPr>
          <w:color w:val="000000" w:themeColor="text1"/>
        </w:rPr>
        <w:t>(</w:t>
      </w:r>
      <w:r w:rsidR="000E146C">
        <w:rPr>
          <w:color w:val="000000" w:themeColor="text1"/>
        </w:rPr>
        <w:t>4</w:t>
      </w:r>
      <w:r>
        <w:rPr>
          <w:color w:val="000000" w:themeColor="text1"/>
        </w:rPr>
        <w:t xml:space="preserve">) </w:t>
      </w:r>
      <w:r w:rsidR="007D34BC">
        <w:rPr>
          <w:color w:val="000000" w:themeColor="text1"/>
        </w:rPr>
        <w:t>International interest in ecosystem forecasting is high</w:t>
      </w:r>
      <w:r w:rsidR="00D11D26">
        <w:rPr>
          <w:rStyle w:val="FootnoteReference"/>
          <w:color w:val="000000" w:themeColor="text1"/>
        </w:rPr>
        <w:footnoteReference w:id="5"/>
      </w:r>
      <w:r w:rsidR="007D34BC">
        <w:rPr>
          <w:color w:val="000000" w:themeColor="text1"/>
        </w:rPr>
        <w:t>, and the science community are keen</w:t>
      </w:r>
      <w:r w:rsidR="00B62116">
        <w:rPr>
          <w:rStyle w:val="FootnoteReference"/>
          <w:color w:val="000000" w:themeColor="text1"/>
        </w:rPr>
        <w:footnoteReference w:id="6"/>
      </w:r>
      <w:r w:rsidR="007D34BC">
        <w:rPr>
          <w:color w:val="000000" w:themeColor="text1"/>
        </w:rPr>
        <w:t>, both of which indicate that this initiative has the potential for high</w:t>
      </w:r>
      <w:r w:rsidR="00D11D26">
        <w:rPr>
          <w:color w:val="000000" w:themeColor="text1"/>
        </w:rPr>
        <w:t xml:space="preserve"> value-add </w:t>
      </w:r>
      <w:r w:rsidR="007D34BC">
        <w:rPr>
          <w:color w:val="000000" w:themeColor="text1"/>
        </w:rPr>
        <w:t xml:space="preserve">outcomes that </w:t>
      </w:r>
      <w:r w:rsidR="00D11D26">
        <w:rPr>
          <w:color w:val="000000" w:themeColor="text1"/>
        </w:rPr>
        <w:t xml:space="preserve">would </w:t>
      </w:r>
      <w:r w:rsidR="007D34BC">
        <w:rPr>
          <w:color w:val="000000" w:themeColor="text1"/>
        </w:rPr>
        <w:t xml:space="preserve">reinforce the progress already made under NCRIS in stimulating world-class research in Australia. </w:t>
      </w:r>
    </w:p>
    <w:p w:rsidR="008A2E4C" w:rsidRDefault="000E146C" w:rsidP="008A2E4C">
      <w:pPr>
        <w:spacing w:after="120"/>
        <w:rPr>
          <w:color w:val="000000" w:themeColor="text1"/>
        </w:rPr>
      </w:pPr>
      <w:r>
        <w:rPr>
          <w:color w:val="000000" w:themeColor="text1"/>
        </w:rPr>
        <w:t>(5</w:t>
      </w:r>
      <w:r w:rsidR="007D34BC">
        <w:rPr>
          <w:color w:val="000000" w:themeColor="text1"/>
        </w:rPr>
        <w:t xml:space="preserve">) </w:t>
      </w:r>
      <w:r w:rsidR="008A2E4C">
        <w:rPr>
          <w:color w:val="000000" w:themeColor="text1"/>
        </w:rPr>
        <w:t xml:space="preserve">There is clear </w:t>
      </w:r>
      <w:r w:rsidR="008A2E4C" w:rsidRPr="00B30EEB">
        <w:rPr>
          <w:color w:val="000000" w:themeColor="text1"/>
          <w:u w:val="single"/>
        </w:rPr>
        <w:t>pull</w:t>
      </w:r>
      <w:r w:rsidR="008A2E4C">
        <w:rPr>
          <w:color w:val="000000" w:themeColor="text1"/>
        </w:rPr>
        <w:t xml:space="preserve"> from across Commonwealth, State and Local</w:t>
      </w:r>
      <w:r w:rsidR="008A2E4C" w:rsidRPr="00E279B0">
        <w:rPr>
          <w:color w:val="000000" w:themeColor="text1"/>
        </w:rPr>
        <w:t xml:space="preserve"> Government</w:t>
      </w:r>
      <w:r w:rsidR="008A2E4C">
        <w:rPr>
          <w:color w:val="000000" w:themeColor="text1"/>
        </w:rPr>
        <w:t>s, and</w:t>
      </w:r>
      <w:r w:rsidR="008A2E4C" w:rsidRPr="00E279B0">
        <w:rPr>
          <w:color w:val="000000" w:themeColor="text1"/>
        </w:rPr>
        <w:t xml:space="preserve"> industry</w:t>
      </w:r>
      <w:r w:rsidR="008A2E4C">
        <w:rPr>
          <w:color w:val="000000" w:themeColor="text1"/>
        </w:rPr>
        <w:t xml:space="preserve"> alike, </w:t>
      </w:r>
      <w:r w:rsidR="008A2E4C" w:rsidRPr="00E279B0">
        <w:rPr>
          <w:color w:val="000000" w:themeColor="text1"/>
        </w:rPr>
        <w:t xml:space="preserve">for </w:t>
      </w:r>
      <w:r w:rsidR="008A2E4C">
        <w:rPr>
          <w:color w:val="000000" w:themeColor="text1"/>
        </w:rPr>
        <w:t xml:space="preserve">reliable, long-term, </w:t>
      </w:r>
      <w:r w:rsidR="008A2E4C" w:rsidRPr="00E279B0">
        <w:rPr>
          <w:color w:val="000000" w:themeColor="text1"/>
        </w:rPr>
        <w:t xml:space="preserve">unbiased </w:t>
      </w:r>
      <w:r w:rsidR="008A2E4C">
        <w:rPr>
          <w:color w:val="000000" w:themeColor="text1"/>
        </w:rPr>
        <w:t xml:space="preserve">synthesis and data services from national </w:t>
      </w:r>
      <w:r w:rsidR="008A2E4C" w:rsidRPr="00E279B0">
        <w:rPr>
          <w:color w:val="000000" w:themeColor="text1"/>
        </w:rPr>
        <w:t xml:space="preserve">monitoring </w:t>
      </w:r>
      <w:r w:rsidR="008A2E4C">
        <w:rPr>
          <w:color w:val="000000" w:themeColor="text1"/>
        </w:rPr>
        <w:t>to underpin evidence-based decision making and to evaluate</w:t>
      </w:r>
      <w:r w:rsidR="008A2E4C" w:rsidRPr="00E279B0">
        <w:rPr>
          <w:color w:val="000000" w:themeColor="text1"/>
        </w:rPr>
        <w:t xml:space="preserve"> o</w:t>
      </w:r>
      <w:r w:rsidR="008A2E4C">
        <w:rPr>
          <w:color w:val="000000" w:themeColor="text1"/>
        </w:rPr>
        <w:t>ptions for adapting and developing for the maxim</w:t>
      </w:r>
      <w:r w:rsidR="000A3556">
        <w:rPr>
          <w:color w:val="000000" w:themeColor="text1"/>
        </w:rPr>
        <w:t>um</w:t>
      </w:r>
      <w:r w:rsidR="008A2E4C">
        <w:rPr>
          <w:color w:val="000000" w:themeColor="text1"/>
        </w:rPr>
        <w:t xml:space="preserve"> benefit of society. This pull reflects growing appreciation of the risks in managing the continent </w:t>
      </w:r>
      <w:r w:rsidR="008A2E4C" w:rsidRPr="00535BE6">
        <w:rPr>
          <w:color w:val="000000" w:themeColor="text1"/>
        </w:rPr>
        <w:t xml:space="preserve">without information </w:t>
      </w:r>
      <w:r w:rsidR="008A2E4C">
        <w:rPr>
          <w:color w:val="000000" w:themeColor="text1"/>
        </w:rPr>
        <w:t>about our</w:t>
      </w:r>
      <w:r w:rsidR="008A2E4C" w:rsidRPr="00535BE6">
        <w:rPr>
          <w:color w:val="000000" w:themeColor="text1"/>
        </w:rPr>
        <w:t xml:space="preserve"> </w:t>
      </w:r>
      <w:r w:rsidR="008A2E4C">
        <w:rPr>
          <w:color w:val="000000" w:themeColor="text1"/>
        </w:rPr>
        <w:t xml:space="preserve">environmental </w:t>
      </w:r>
      <w:r w:rsidR="008A2E4C" w:rsidRPr="00535BE6">
        <w:rPr>
          <w:color w:val="000000" w:themeColor="text1"/>
        </w:rPr>
        <w:t xml:space="preserve">assets, </w:t>
      </w:r>
      <w:r w:rsidR="008A2E4C">
        <w:rPr>
          <w:color w:val="000000" w:themeColor="text1"/>
        </w:rPr>
        <w:t xml:space="preserve">on </w:t>
      </w:r>
      <w:r w:rsidR="008A2E4C" w:rsidRPr="00535BE6">
        <w:rPr>
          <w:color w:val="000000" w:themeColor="text1"/>
        </w:rPr>
        <w:t>how they are changing</w:t>
      </w:r>
      <w:r w:rsidR="008A2E4C">
        <w:rPr>
          <w:color w:val="000000" w:themeColor="text1"/>
        </w:rPr>
        <w:t>,</w:t>
      </w:r>
      <w:r w:rsidR="008A2E4C" w:rsidRPr="00535BE6">
        <w:rPr>
          <w:color w:val="000000" w:themeColor="text1"/>
        </w:rPr>
        <w:t xml:space="preserve"> and </w:t>
      </w:r>
      <w:r w:rsidR="008A2E4C">
        <w:rPr>
          <w:color w:val="000000" w:themeColor="text1"/>
        </w:rPr>
        <w:t xml:space="preserve">in </w:t>
      </w:r>
      <w:r w:rsidR="008A2E4C">
        <w:rPr>
          <w:color w:val="000000" w:themeColor="text1"/>
        </w:rPr>
        <w:lastRenderedPageBreak/>
        <w:t xml:space="preserve">the absence of </w:t>
      </w:r>
      <w:r w:rsidR="008A2E4C" w:rsidRPr="00535BE6">
        <w:rPr>
          <w:color w:val="000000" w:themeColor="text1"/>
        </w:rPr>
        <w:t>fundamental knowledge on what m</w:t>
      </w:r>
      <w:r w:rsidR="008A2E4C">
        <w:rPr>
          <w:color w:val="000000" w:themeColor="text1"/>
        </w:rPr>
        <w:t>akes them function effectively</w:t>
      </w:r>
      <w:r w:rsidR="007D7D95">
        <w:rPr>
          <w:color w:val="000000" w:themeColor="text1"/>
        </w:rPr>
        <w:t xml:space="preserve"> in response to adaptation by human populations.</w:t>
      </w:r>
      <w:r w:rsidR="008A2E4C" w:rsidRPr="00E14B45">
        <w:rPr>
          <w:color w:val="000000" w:themeColor="text1"/>
        </w:rPr>
        <w:t xml:space="preserve"> The need to meet legislative and reporting requirements demonstrates the need for this capability</w:t>
      </w:r>
      <w:r w:rsidR="008A2E4C">
        <w:rPr>
          <w:color w:val="000000" w:themeColor="text1"/>
        </w:rPr>
        <w:t>.</w:t>
      </w:r>
    </w:p>
    <w:p w:rsidR="008A2E4C" w:rsidRDefault="008A2E4C" w:rsidP="008A2E4C">
      <w:pPr>
        <w:spacing w:after="120"/>
        <w:rPr>
          <w:color w:val="000000" w:themeColor="text1"/>
        </w:rPr>
      </w:pPr>
      <w:r>
        <w:rPr>
          <w:color w:val="000000" w:themeColor="text1"/>
        </w:rPr>
        <w:t>(</w:t>
      </w:r>
      <w:r w:rsidR="000E146C">
        <w:rPr>
          <w:color w:val="000000" w:themeColor="text1"/>
        </w:rPr>
        <w:t>6</w:t>
      </w:r>
      <w:r>
        <w:rPr>
          <w:color w:val="000000" w:themeColor="text1"/>
        </w:rPr>
        <w:t>) Paddock-to-plate is a good model to understand how the science supply-</w:t>
      </w:r>
      <w:r w:rsidRPr="00E14B45">
        <w:rPr>
          <w:color w:val="000000" w:themeColor="text1"/>
        </w:rPr>
        <w:t>chain</w:t>
      </w:r>
      <w:r>
        <w:rPr>
          <w:color w:val="000000" w:themeColor="text1"/>
        </w:rPr>
        <w:t xml:space="preserve"> works.  It begins with discovery and publication, proceeds through the essential steps of communicating knowledge to practitioners, industry partners and government, and thereby is translated into practical outcomes for the public good.</w:t>
      </w:r>
    </w:p>
    <w:p w:rsidR="008A2E4C" w:rsidRDefault="008A2E4C" w:rsidP="008A2E4C">
      <w:pPr>
        <w:pStyle w:val="ListParagraph"/>
        <w:numPr>
          <w:ilvl w:val="0"/>
          <w:numId w:val="7"/>
        </w:numPr>
        <w:rPr>
          <w:color w:val="000000" w:themeColor="text1"/>
        </w:rPr>
      </w:pPr>
      <w:r>
        <w:rPr>
          <w:color w:val="000000" w:themeColor="text1"/>
        </w:rPr>
        <w:t xml:space="preserve">The best </w:t>
      </w:r>
      <w:r w:rsidR="006B39B9">
        <w:rPr>
          <w:color w:val="000000" w:themeColor="text1"/>
        </w:rPr>
        <w:t xml:space="preserve">establishment </w:t>
      </w:r>
      <w:r>
        <w:rPr>
          <w:color w:val="000000" w:themeColor="text1"/>
        </w:rPr>
        <w:t xml:space="preserve">model </w:t>
      </w:r>
      <w:r w:rsidR="006B39B9">
        <w:rPr>
          <w:color w:val="000000" w:themeColor="text1"/>
        </w:rPr>
        <w:t>for the</w:t>
      </w:r>
      <w:r w:rsidR="00B93E45">
        <w:rPr>
          <w:color w:val="000000" w:themeColor="text1"/>
        </w:rPr>
        <w:t xml:space="preserve"> </w:t>
      </w:r>
      <w:r w:rsidR="00B93E45" w:rsidRPr="00102404">
        <w:rPr>
          <w:rFonts w:cstheme="minorHAnsi"/>
          <w:b/>
          <w:color w:val="000000" w:themeColor="text1"/>
        </w:rPr>
        <w:t>Forecast Ecosystems</w:t>
      </w:r>
      <w:r w:rsidR="00B93E45">
        <w:rPr>
          <w:rFonts w:cstheme="minorHAnsi"/>
          <w:b/>
          <w:color w:val="000000" w:themeColor="text1"/>
        </w:rPr>
        <w:t xml:space="preserve"> </w:t>
      </w:r>
      <w:r w:rsidR="00B93E45" w:rsidRPr="00B15884">
        <w:rPr>
          <w:rFonts w:cstheme="minorHAnsi"/>
          <w:color w:val="000000" w:themeColor="text1"/>
        </w:rPr>
        <w:t xml:space="preserve">program </w:t>
      </w:r>
      <w:r w:rsidR="00B93E45">
        <w:rPr>
          <w:color w:val="000000" w:themeColor="text1"/>
        </w:rPr>
        <w:t xml:space="preserve">will be </w:t>
      </w:r>
      <w:r w:rsidRPr="00535BE6">
        <w:rPr>
          <w:color w:val="000000" w:themeColor="text1"/>
        </w:rPr>
        <w:t>to engage</w:t>
      </w:r>
      <w:r>
        <w:rPr>
          <w:color w:val="000000" w:themeColor="text1"/>
        </w:rPr>
        <w:t xml:space="preserve"> from </w:t>
      </w:r>
      <w:r w:rsidRPr="00535BE6">
        <w:rPr>
          <w:color w:val="000000" w:themeColor="text1"/>
        </w:rPr>
        <w:t>the outset with stakeholders in industry and the wider science community to understand infrastructure needs, and then to build these capabilities in a flexible and collaborative way</w:t>
      </w:r>
      <w:r>
        <w:rPr>
          <w:color w:val="000000" w:themeColor="text1"/>
        </w:rPr>
        <w:t>.  Consultation is required to get this right!</w:t>
      </w:r>
      <w:r w:rsidRPr="00535BE6">
        <w:rPr>
          <w:color w:val="000000" w:themeColor="text1"/>
        </w:rPr>
        <w:t xml:space="preserve"> </w:t>
      </w:r>
    </w:p>
    <w:p w:rsidR="008A2E4C" w:rsidRDefault="008A2E4C" w:rsidP="008A2E4C">
      <w:pPr>
        <w:pStyle w:val="ListParagraph"/>
        <w:numPr>
          <w:ilvl w:val="0"/>
          <w:numId w:val="7"/>
        </w:numPr>
        <w:rPr>
          <w:color w:val="000000" w:themeColor="text1"/>
        </w:rPr>
      </w:pPr>
      <w:r>
        <w:rPr>
          <w:color w:val="000000" w:themeColor="text1"/>
        </w:rPr>
        <w:t xml:space="preserve">The science supply-chain </w:t>
      </w:r>
      <w:r w:rsidRPr="00535BE6">
        <w:rPr>
          <w:color w:val="000000" w:themeColor="text1"/>
        </w:rPr>
        <w:t xml:space="preserve">approach will </w:t>
      </w:r>
      <w:r w:rsidR="005369F3">
        <w:rPr>
          <w:color w:val="000000" w:themeColor="text1"/>
        </w:rPr>
        <w:t xml:space="preserve">be essential to the success of the </w:t>
      </w:r>
      <w:r w:rsidR="005369F3" w:rsidRPr="00102404">
        <w:rPr>
          <w:rFonts w:cstheme="minorHAnsi"/>
          <w:b/>
          <w:color w:val="000000" w:themeColor="text1"/>
        </w:rPr>
        <w:t>Forecast Ecosystems</w:t>
      </w:r>
      <w:r w:rsidR="005369F3">
        <w:rPr>
          <w:rFonts w:cstheme="minorHAnsi"/>
          <w:b/>
          <w:color w:val="000000" w:themeColor="text1"/>
        </w:rPr>
        <w:t xml:space="preserve"> </w:t>
      </w:r>
      <w:r w:rsidR="005369F3" w:rsidRPr="00B15884">
        <w:rPr>
          <w:rFonts w:cstheme="minorHAnsi"/>
          <w:color w:val="000000" w:themeColor="text1"/>
        </w:rPr>
        <w:t>program</w:t>
      </w:r>
      <w:r w:rsidR="005369F3">
        <w:rPr>
          <w:rFonts w:cstheme="minorHAnsi"/>
          <w:color w:val="000000" w:themeColor="text1"/>
        </w:rPr>
        <w:t xml:space="preserve">. As it will </w:t>
      </w:r>
      <w:r w:rsidRPr="00535BE6">
        <w:rPr>
          <w:color w:val="000000" w:themeColor="text1"/>
        </w:rPr>
        <w:t>deliver train</w:t>
      </w:r>
      <w:r>
        <w:rPr>
          <w:color w:val="000000" w:themeColor="text1"/>
        </w:rPr>
        <w:t>ing and inspiration for</w:t>
      </w:r>
      <w:r w:rsidRPr="00535BE6">
        <w:rPr>
          <w:color w:val="000000" w:themeColor="text1"/>
        </w:rPr>
        <w:t xml:space="preserve"> th</w:t>
      </w:r>
      <w:r>
        <w:rPr>
          <w:color w:val="000000" w:themeColor="text1"/>
        </w:rPr>
        <w:t>e next generation of scientists by embedding early career opportunities into the development and delivery of the infrastructure.</w:t>
      </w:r>
    </w:p>
    <w:p w:rsidR="00930682" w:rsidRPr="008A2E4C" w:rsidRDefault="008A2E4C" w:rsidP="008A2E4C">
      <w:pPr>
        <w:pStyle w:val="ListParagraph"/>
        <w:numPr>
          <w:ilvl w:val="0"/>
          <w:numId w:val="7"/>
        </w:numPr>
        <w:spacing w:after="0"/>
        <w:ind w:left="714" w:hanging="357"/>
        <w:rPr>
          <w:color w:val="000000" w:themeColor="text1"/>
        </w:rPr>
      </w:pPr>
      <w:r>
        <w:rPr>
          <w:color w:val="000000" w:themeColor="text1"/>
        </w:rPr>
        <w:t xml:space="preserve">This structure </w:t>
      </w:r>
      <w:r w:rsidR="005369F3">
        <w:rPr>
          <w:color w:val="000000" w:themeColor="text1"/>
        </w:rPr>
        <w:t xml:space="preserve">of the </w:t>
      </w:r>
      <w:r w:rsidR="005369F3" w:rsidRPr="00102404">
        <w:rPr>
          <w:rFonts w:cstheme="minorHAnsi"/>
          <w:b/>
          <w:color w:val="000000" w:themeColor="text1"/>
        </w:rPr>
        <w:t>Forecast Ecosystems</w:t>
      </w:r>
      <w:r w:rsidR="005369F3">
        <w:rPr>
          <w:rFonts w:cstheme="minorHAnsi"/>
          <w:b/>
          <w:color w:val="000000" w:themeColor="text1"/>
        </w:rPr>
        <w:t xml:space="preserve"> </w:t>
      </w:r>
      <w:r w:rsidR="005369F3" w:rsidRPr="00B15884">
        <w:rPr>
          <w:rFonts w:cstheme="minorHAnsi"/>
          <w:color w:val="000000" w:themeColor="text1"/>
        </w:rPr>
        <w:t>program</w:t>
      </w:r>
      <w:r w:rsidR="005369F3">
        <w:rPr>
          <w:color w:val="000000" w:themeColor="text1"/>
        </w:rPr>
        <w:t xml:space="preserve"> will not</w:t>
      </w:r>
      <w:r>
        <w:rPr>
          <w:color w:val="000000" w:themeColor="text1"/>
        </w:rPr>
        <w:t xml:space="preserve"> place the </w:t>
      </w:r>
      <w:r w:rsidR="005369F3">
        <w:rPr>
          <w:color w:val="000000" w:themeColor="text1"/>
        </w:rPr>
        <w:t xml:space="preserve">initiative </w:t>
      </w:r>
      <w:r>
        <w:rPr>
          <w:color w:val="000000" w:themeColor="text1"/>
        </w:rPr>
        <w:t xml:space="preserve">beyond the scope of NCRIS. In the environment sector, programs </w:t>
      </w:r>
      <w:r w:rsidR="005369F3">
        <w:rPr>
          <w:color w:val="000000" w:themeColor="text1"/>
        </w:rPr>
        <w:t xml:space="preserve">such as this </w:t>
      </w:r>
      <w:r>
        <w:rPr>
          <w:color w:val="000000" w:themeColor="text1"/>
        </w:rPr>
        <w:t>need to be flexible enough to serve different players effectively, and not just those with a reliance on a single large</w:t>
      </w:r>
      <w:r w:rsidR="000A3556">
        <w:rPr>
          <w:color w:val="000000" w:themeColor="text1"/>
        </w:rPr>
        <w:t xml:space="preserve"> piece of infrastructure</w:t>
      </w:r>
      <w:r>
        <w:rPr>
          <w:color w:val="000000" w:themeColor="text1"/>
        </w:rPr>
        <w:t>.</w:t>
      </w:r>
      <w:r w:rsidR="00C96FD7">
        <w:rPr>
          <w:color w:val="000000" w:themeColor="text1"/>
        </w:rPr>
        <w:t xml:space="preserve"> This need for flexibility is evident in the Issue Paper where </w:t>
      </w:r>
      <w:r w:rsidR="005369F3">
        <w:rPr>
          <w:color w:val="000000" w:themeColor="text1"/>
        </w:rPr>
        <w:t>social/government</w:t>
      </w:r>
      <w:r w:rsidR="00C96FD7">
        <w:rPr>
          <w:color w:val="000000" w:themeColor="text1"/>
        </w:rPr>
        <w:t xml:space="preserve"> need </w:t>
      </w:r>
      <w:r w:rsidR="005369F3">
        <w:rPr>
          <w:color w:val="000000" w:themeColor="text1"/>
        </w:rPr>
        <w:t>vs</w:t>
      </w:r>
      <w:r w:rsidR="00C96FD7">
        <w:rPr>
          <w:color w:val="000000" w:themeColor="text1"/>
        </w:rPr>
        <w:t xml:space="preserve"> the science need are more heavily </w:t>
      </w:r>
      <w:r w:rsidR="005369F3">
        <w:rPr>
          <w:color w:val="000000" w:themeColor="text1"/>
        </w:rPr>
        <w:t>conflated</w:t>
      </w:r>
      <w:r w:rsidR="00C96FD7">
        <w:rPr>
          <w:color w:val="000000" w:themeColor="text1"/>
        </w:rPr>
        <w:t xml:space="preserve"> than for the other discipline sections.</w:t>
      </w:r>
    </w:p>
    <w:p w:rsidR="00B53B90" w:rsidRPr="00B53B90" w:rsidRDefault="00B53B90" w:rsidP="00B53B90">
      <w:pPr>
        <w:ind w:left="360"/>
        <w:jc w:val="center"/>
        <w:rPr>
          <w:rFonts w:cstheme="minorHAnsi"/>
          <w:lang w:val="en-US"/>
        </w:rPr>
      </w:pPr>
      <w:r w:rsidRPr="00B53B90">
        <w:rPr>
          <w:rFonts w:cstheme="minorHAnsi"/>
          <w:lang w:val="en-US"/>
        </w:rPr>
        <w:t>***********************</w:t>
      </w:r>
    </w:p>
    <w:p w:rsidR="00275DDE" w:rsidRDefault="00275DDE" w:rsidP="00A25039">
      <w:pPr>
        <w:pStyle w:val="Heading3"/>
      </w:pPr>
      <w:r>
        <w:t>Glossary of existing facility names and potential role in Ecosystem Forecasting</w:t>
      </w:r>
    </w:p>
    <w:p w:rsidR="00DE13B1" w:rsidRPr="000A3556" w:rsidRDefault="00DE13B1" w:rsidP="007A3919">
      <w:pPr>
        <w:autoSpaceDE w:val="0"/>
        <w:autoSpaceDN w:val="0"/>
        <w:adjustRightInd w:val="0"/>
        <w:spacing w:before="60" w:after="60" w:line="240" w:lineRule="auto"/>
        <w:rPr>
          <w:rFonts w:cstheme="minorHAnsi"/>
          <w:color w:val="000000" w:themeColor="text1"/>
          <w:u w:val="single"/>
        </w:rPr>
      </w:pPr>
      <w:r w:rsidRPr="000A3556">
        <w:rPr>
          <w:rFonts w:cstheme="minorHAnsi"/>
          <w:color w:val="000000" w:themeColor="text1"/>
          <w:u w:val="single"/>
        </w:rPr>
        <w:t>Existing NCRIS anchor facilities for biological ecosystem data (bottom row of Figure):</w:t>
      </w:r>
    </w:p>
    <w:p w:rsidR="00275DDE" w:rsidRPr="00275DDE" w:rsidRDefault="00275DDE" w:rsidP="007438E6">
      <w:pPr>
        <w:autoSpaceDE w:val="0"/>
        <w:autoSpaceDN w:val="0"/>
        <w:adjustRightInd w:val="0"/>
        <w:spacing w:before="60" w:after="60" w:line="240" w:lineRule="auto"/>
        <w:ind w:left="720" w:hanging="436"/>
        <w:rPr>
          <w:rFonts w:cstheme="minorHAnsi"/>
          <w:color w:val="000000" w:themeColor="text1"/>
        </w:rPr>
      </w:pPr>
      <w:r w:rsidRPr="00DE13B1">
        <w:rPr>
          <w:rFonts w:cstheme="minorHAnsi"/>
          <w:b/>
          <w:color w:val="000000" w:themeColor="text1"/>
        </w:rPr>
        <w:t>TERN</w:t>
      </w:r>
      <w:r w:rsidRPr="00275DDE">
        <w:rPr>
          <w:rFonts w:cstheme="minorHAnsi"/>
          <w:color w:val="000000" w:themeColor="text1"/>
        </w:rPr>
        <w:t xml:space="preserve"> </w:t>
      </w:r>
      <w:r w:rsidR="00DE13B1">
        <w:rPr>
          <w:rFonts w:cstheme="minorHAnsi"/>
          <w:color w:val="000000" w:themeColor="text1"/>
        </w:rPr>
        <w:t xml:space="preserve">(Terrestrial Ecosystem Research Network) </w:t>
      </w:r>
      <w:r w:rsidRPr="00275DDE">
        <w:rPr>
          <w:rFonts w:cstheme="minorHAnsi"/>
          <w:color w:val="000000" w:themeColor="text1"/>
        </w:rPr>
        <w:t>+ expansion into water</w:t>
      </w:r>
      <w:r w:rsidR="00895A0E">
        <w:rPr>
          <w:rFonts w:cstheme="minorHAnsi"/>
          <w:color w:val="000000" w:themeColor="text1"/>
        </w:rPr>
        <w:t xml:space="preserve"> (including </w:t>
      </w:r>
      <w:r w:rsidR="000A3556">
        <w:rPr>
          <w:rFonts w:cstheme="minorHAnsi"/>
          <w:color w:val="000000" w:themeColor="text1"/>
        </w:rPr>
        <w:t>marine</w:t>
      </w:r>
      <w:r w:rsidR="00895A0E">
        <w:rPr>
          <w:rFonts w:cstheme="minorHAnsi"/>
          <w:color w:val="000000" w:themeColor="text1"/>
        </w:rPr>
        <w:t xml:space="preserve"> if </w:t>
      </w:r>
      <w:r w:rsidR="000A3556">
        <w:rPr>
          <w:rFonts w:cstheme="minorHAnsi"/>
          <w:color w:val="000000" w:themeColor="text1"/>
        </w:rPr>
        <w:t>consultations indicate this is beneficial</w:t>
      </w:r>
      <w:r w:rsidR="00895A0E">
        <w:rPr>
          <w:rFonts w:cstheme="minorHAnsi"/>
          <w:color w:val="000000" w:themeColor="text1"/>
        </w:rPr>
        <w:t>)</w:t>
      </w:r>
      <w:r w:rsidRPr="00275DDE">
        <w:rPr>
          <w:rFonts w:cstheme="minorHAnsi"/>
          <w:color w:val="000000" w:themeColor="text1"/>
        </w:rPr>
        <w:t>, coast</w:t>
      </w:r>
      <w:r w:rsidR="00DE13B1">
        <w:rPr>
          <w:rFonts w:cstheme="minorHAnsi"/>
          <w:color w:val="000000" w:themeColor="text1"/>
        </w:rPr>
        <w:t xml:space="preserve">s, urban, agriculture and soils. Contributions of </w:t>
      </w:r>
      <w:r w:rsidRPr="00275DDE">
        <w:rPr>
          <w:rFonts w:cstheme="minorHAnsi"/>
          <w:color w:val="000000" w:themeColor="text1"/>
        </w:rPr>
        <w:t>continental observations from fine-scale plot based,</w:t>
      </w:r>
      <w:r w:rsidR="00DE13B1">
        <w:rPr>
          <w:rFonts w:cstheme="minorHAnsi"/>
          <w:color w:val="000000" w:themeColor="text1"/>
        </w:rPr>
        <w:t xml:space="preserve"> </w:t>
      </w:r>
      <w:r w:rsidRPr="00275DDE">
        <w:rPr>
          <w:rFonts w:cstheme="minorHAnsi"/>
          <w:color w:val="000000" w:themeColor="text1"/>
        </w:rPr>
        <w:t xml:space="preserve">integrated with instruments, fluxes, remotely sensed spatial layers), long-term trends in states and function and modelling, and </w:t>
      </w:r>
      <w:proofErr w:type="spellStart"/>
      <w:r w:rsidRPr="00275DDE">
        <w:rPr>
          <w:rFonts w:cstheme="minorHAnsi"/>
          <w:color w:val="000000" w:themeColor="text1"/>
        </w:rPr>
        <w:t>eResearch</w:t>
      </w:r>
      <w:proofErr w:type="spellEnd"/>
      <w:r w:rsidRPr="00275DDE">
        <w:rPr>
          <w:rFonts w:cstheme="minorHAnsi"/>
          <w:color w:val="000000" w:themeColor="text1"/>
        </w:rPr>
        <w:t xml:space="preserve"> targeted and suitable for the diverse types of ecosystem data</w:t>
      </w:r>
      <w:r w:rsidR="00DE13B1">
        <w:rPr>
          <w:rFonts w:cstheme="minorHAnsi"/>
          <w:color w:val="000000" w:themeColor="text1"/>
        </w:rPr>
        <w:t>.</w:t>
      </w:r>
    </w:p>
    <w:p w:rsidR="00275DDE" w:rsidRPr="00275DDE" w:rsidRDefault="00275DDE" w:rsidP="007438E6">
      <w:pPr>
        <w:autoSpaceDE w:val="0"/>
        <w:autoSpaceDN w:val="0"/>
        <w:adjustRightInd w:val="0"/>
        <w:spacing w:before="60" w:after="60" w:line="240" w:lineRule="auto"/>
        <w:ind w:left="720" w:hanging="436"/>
        <w:rPr>
          <w:rFonts w:cstheme="minorHAnsi"/>
          <w:color w:val="000000" w:themeColor="text1"/>
        </w:rPr>
      </w:pPr>
      <w:r w:rsidRPr="00DE13B1">
        <w:rPr>
          <w:rFonts w:cstheme="minorHAnsi"/>
          <w:b/>
          <w:color w:val="000000" w:themeColor="text1"/>
        </w:rPr>
        <w:t>ALA</w:t>
      </w:r>
      <w:r w:rsidR="00DE13B1">
        <w:rPr>
          <w:rFonts w:cstheme="minorHAnsi"/>
          <w:color w:val="000000" w:themeColor="text1"/>
        </w:rPr>
        <w:t xml:space="preserve"> (Atlas of Living Australia)</w:t>
      </w:r>
      <w:r w:rsidRPr="00275DDE">
        <w:rPr>
          <w:rFonts w:cstheme="minorHAnsi"/>
          <w:color w:val="000000" w:themeColor="text1"/>
        </w:rPr>
        <w:t xml:space="preserve"> - links the collection records of biodiversity and phenology (</w:t>
      </w:r>
      <w:proofErr w:type="spellStart"/>
      <w:r w:rsidRPr="00275DDE">
        <w:rPr>
          <w:rFonts w:cstheme="minorHAnsi"/>
          <w:color w:val="000000" w:themeColor="text1"/>
        </w:rPr>
        <w:t>climatewatch</w:t>
      </w:r>
      <w:proofErr w:type="spellEnd"/>
      <w:r w:rsidRPr="00275DDE">
        <w:rPr>
          <w:rFonts w:cstheme="minorHAnsi"/>
          <w:color w:val="000000" w:themeColor="text1"/>
        </w:rPr>
        <w:t xml:space="preserve">) to both TERN and to </w:t>
      </w:r>
      <w:proofErr w:type="spellStart"/>
      <w:r w:rsidRPr="00275DDE">
        <w:rPr>
          <w:rFonts w:cstheme="minorHAnsi"/>
          <w:color w:val="000000" w:themeColor="text1"/>
        </w:rPr>
        <w:t>BioPlatforms</w:t>
      </w:r>
      <w:proofErr w:type="spellEnd"/>
      <w:r w:rsidRPr="00275DDE">
        <w:rPr>
          <w:rFonts w:cstheme="minorHAnsi"/>
          <w:color w:val="000000" w:themeColor="text1"/>
        </w:rPr>
        <w:t xml:space="preserve"> Australia (BPA)</w:t>
      </w:r>
      <w:r w:rsidR="00DC7D51">
        <w:rPr>
          <w:rFonts w:cstheme="minorHAnsi"/>
          <w:color w:val="000000" w:themeColor="text1"/>
        </w:rPr>
        <w:t>.</w:t>
      </w:r>
    </w:p>
    <w:p w:rsidR="00275DDE" w:rsidRPr="00275DDE" w:rsidRDefault="00275DDE" w:rsidP="007438E6">
      <w:pPr>
        <w:autoSpaceDE w:val="0"/>
        <w:autoSpaceDN w:val="0"/>
        <w:adjustRightInd w:val="0"/>
        <w:spacing w:before="60" w:after="60" w:line="240" w:lineRule="auto"/>
        <w:ind w:left="720" w:hanging="436"/>
        <w:rPr>
          <w:rFonts w:cstheme="minorHAnsi"/>
          <w:color w:val="000000" w:themeColor="text1"/>
        </w:rPr>
      </w:pPr>
      <w:r w:rsidRPr="00DE13B1">
        <w:rPr>
          <w:rFonts w:cstheme="minorHAnsi"/>
          <w:b/>
          <w:color w:val="000000" w:themeColor="text1"/>
        </w:rPr>
        <w:t>BPA</w:t>
      </w:r>
      <w:r w:rsidR="00DE13B1">
        <w:rPr>
          <w:rFonts w:cstheme="minorHAnsi"/>
          <w:color w:val="000000" w:themeColor="text1"/>
        </w:rPr>
        <w:t xml:space="preserve"> (</w:t>
      </w:r>
      <w:proofErr w:type="spellStart"/>
      <w:r w:rsidR="00DE13B1">
        <w:rPr>
          <w:rFonts w:cstheme="minorHAnsi"/>
          <w:color w:val="000000" w:themeColor="text1"/>
        </w:rPr>
        <w:t>Bioplatforms</w:t>
      </w:r>
      <w:proofErr w:type="spellEnd"/>
      <w:r w:rsidR="00DE13B1">
        <w:rPr>
          <w:rFonts w:cstheme="minorHAnsi"/>
          <w:color w:val="000000" w:themeColor="text1"/>
        </w:rPr>
        <w:t xml:space="preserve"> Australia)</w:t>
      </w:r>
      <w:r w:rsidRPr="00275DDE">
        <w:rPr>
          <w:rFonts w:cstheme="minorHAnsi"/>
          <w:color w:val="000000" w:themeColor="text1"/>
        </w:rPr>
        <w:t xml:space="preserve"> - biodiversity and processes delivered through the ‘omics’ capability, also </w:t>
      </w:r>
      <w:r w:rsidR="00DE13B1">
        <w:rPr>
          <w:rFonts w:cstheme="minorHAnsi"/>
          <w:color w:val="000000" w:themeColor="text1"/>
        </w:rPr>
        <w:t xml:space="preserve">capacity </w:t>
      </w:r>
      <w:r w:rsidRPr="00275DDE">
        <w:rPr>
          <w:rFonts w:cstheme="minorHAnsi"/>
          <w:color w:val="000000" w:themeColor="text1"/>
        </w:rPr>
        <w:t>to track evolutionary adaptive change, invasive species, and pathogens</w:t>
      </w:r>
      <w:r w:rsidR="00DE13B1">
        <w:rPr>
          <w:rFonts w:cstheme="minorHAnsi"/>
          <w:color w:val="000000" w:themeColor="text1"/>
        </w:rPr>
        <w:t>.</w:t>
      </w:r>
    </w:p>
    <w:p w:rsidR="00DE13B1" w:rsidRPr="000A3556" w:rsidRDefault="00DE13B1" w:rsidP="007A3919">
      <w:pPr>
        <w:autoSpaceDE w:val="0"/>
        <w:autoSpaceDN w:val="0"/>
        <w:adjustRightInd w:val="0"/>
        <w:spacing w:before="60" w:after="60" w:line="240" w:lineRule="auto"/>
        <w:rPr>
          <w:rFonts w:cstheme="minorHAnsi"/>
          <w:color w:val="000000" w:themeColor="text1"/>
          <w:u w:val="single"/>
        </w:rPr>
      </w:pPr>
      <w:r w:rsidRPr="000A3556">
        <w:rPr>
          <w:rFonts w:cstheme="minorHAnsi"/>
          <w:color w:val="000000" w:themeColor="text1"/>
          <w:u w:val="single"/>
        </w:rPr>
        <w:t>Interconnecting institutions (middle row of Figure)</w:t>
      </w:r>
      <w:r w:rsidR="00B1516D" w:rsidRPr="000A3556">
        <w:rPr>
          <w:rFonts w:cstheme="minorHAnsi"/>
          <w:color w:val="000000" w:themeColor="text1"/>
          <w:u w:val="single"/>
        </w:rPr>
        <w:t>:</w:t>
      </w:r>
    </w:p>
    <w:p w:rsidR="00DE13B1" w:rsidRPr="00DE13B1" w:rsidRDefault="00275DDE" w:rsidP="007438E6">
      <w:pPr>
        <w:autoSpaceDE w:val="0"/>
        <w:autoSpaceDN w:val="0"/>
        <w:adjustRightInd w:val="0"/>
        <w:spacing w:before="60" w:after="60" w:line="240" w:lineRule="auto"/>
        <w:ind w:left="720" w:hanging="436"/>
        <w:rPr>
          <w:rFonts w:cstheme="minorHAnsi"/>
          <w:b/>
          <w:color w:val="000000" w:themeColor="text1"/>
        </w:rPr>
      </w:pPr>
      <w:proofErr w:type="gramStart"/>
      <w:r w:rsidRPr="00DE13B1">
        <w:rPr>
          <w:rFonts w:cstheme="minorHAnsi"/>
          <w:b/>
          <w:color w:val="000000" w:themeColor="text1"/>
        </w:rPr>
        <w:t>CSIRO</w:t>
      </w:r>
      <w:r w:rsidR="00B1516D">
        <w:rPr>
          <w:rFonts w:cstheme="minorHAnsi"/>
          <w:b/>
          <w:color w:val="000000" w:themeColor="text1"/>
        </w:rPr>
        <w:t xml:space="preserve"> </w:t>
      </w:r>
      <w:r w:rsidR="00B1516D" w:rsidRPr="00B1516D">
        <w:rPr>
          <w:rFonts w:cstheme="minorHAnsi"/>
          <w:color w:val="000000" w:themeColor="text1"/>
        </w:rPr>
        <w:t>(Commonwealth Scientific and Industrial Research Organisation)</w:t>
      </w:r>
      <w:r w:rsidR="00B1516D">
        <w:rPr>
          <w:rFonts w:cstheme="minorHAnsi"/>
          <w:color w:val="000000" w:themeColor="text1"/>
        </w:rPr>
        <w:t xml:space="preserve"> Ecosystem and climate capabilities</w:t>
      </w:r>
      <w:r w:rsidR="00895A0E">
        <w:rPr>
          <w:rFonts w:cstheme="minorHAnsi"/>
          <w:color w:val="000000" w:themeColor="text1"/>
        </w:rPr>
        <w:t>.</w:t>
      </w:r>
      <w:proofErr w:type="gramEnd"/>
    </w:p>
    <w:p w:rsidR="00DE13B1" w:rsidRPr="00275DDE" w:rsidRDefault="00DE13B1" w:rsidP="007438E6">
      <w:pPr>
        <w:autoSpaceDE w:val="0"/>
        <w:autoSpaceDN w:val="0"/>
        <w:adjustRightInd w:val="0"/>
        <w:spacing w:before="60" w:after="60" w:line="240" w:lineRule="auto"/>
        <w:ind w:left="720" w:hanging="436"/>
        <w:rPr>
          <w:rFonts w:cstheme="minorHAnsi"/>
          <w:color w:val="000000" w:themeColor="text1"/>
        </w:rPr>
      </w:pPr>
      <w:proofErr w:type="spellStart"/>
      <w:proofErr w:type="gramStart"/>
      <w:r w:rsidRPr="00DE13B1">
        <w:rPr>
          <w:rFonts w:cstheme="minorHAnsi"/>
          <w:b/>
          <w:color w:val="000000" w:themeColor="text1"/>
        </w:rPr>
        <w:t>BioSecurity</w:t>
      </w:r>
      <w:proofErr w:type="spellEnd"/>
      <w:r w:rsidRPr="00275DDE">
        <w:rPr>
          <w:rFonts w:cstheme="minorHAnsi"/>
          <w:color w:val="000000" w:themeColor="text1"/>
        </w:rPr>
        <w:t xml:space="preserve"> </w:t>
      </w:r>
      <w:r w:rsidRPr="00B1516D">
        <w:rPr>
          <w:rFonts w:cstheme="minorHAnsi"/>
          <w:b/>
          <w:color w:val="000000" w:themeColor="text1"/>
        </w:rPr>
        <w:t xml:space="preserve">Australia </w:t>
      </w:r>
      <w:r w:rsidRPr="00275DDE">
        <w:rPr>
          <w:rFonts w:cstheme="minorHAnsi"/>
          <w:color w:val="000000" w:themeColor="text1"/>
        </w:rPr>
        <w:t>(Dep</w:t>
      </w:r>
      <w:r w:rsidR="000A3556">
        <w:rPr>
          <w:rFonts w:cstheme="minorHAnsi"/>
          <w:color w:val="000000" w:themeColor="text1"/>
        </w:rPr>
        <w:t>artmen</w:t>
      </w:r>
      <w:r w:rsidRPr="00275DDE">
        <w:rPr>
          <w:rFonts w:cstheme="minorHAnsi"/>
          <w:color w:val="000000" w:themeColor="text1"/>
        </w:rPr>
        <w:t xml:space="preserve">t of Agriculture and Water Resources) - for </w:t>
      </w:r>
      <w:proofErr w:type="spellStart"/>
      <w:r w:rsidRPr="00275DDE">
        <w:rPr>
          <w:rFonts w:cstheme="minorHAnsi"/>
          <w:color w:val="000000" w:themeColor="text1"/>
        </w:rPr>
        <w:t>invasives</w:t>
      </w:r>
      <w:proofErr w:type="spellEnd"/>
      <w:r w:rsidRPr="00275DDE">
        <w:rPr>
          <w:rFonts w:cstheme="minorHAnsi"/>
          <w:color w:val="000000" w:themeColor="text1"/>
        </w:rPr>
        <w:t>, pests, pathogens, primary industries and risk analysis</w:t>
      </w:r>
      <w:r w:rsidR="00895A0E">
        <w:rPr>
          <w:rFonts w:cstheme="minorHAnsi"/>
          <w:color w:val="000000" w:themeColor="text1"/>
        </w:rPr>
        <w:t>.</w:t>
      </w:r>
      <w:proofErr w:type="gramEnd"/>
    </w:p>
    <w:p w:rsidR="00B1516D" w:rsidRPr="000A3556" w:rsidRDefault="007A3919" w:rsidP="007A3919">
      <w:pPr>
        <w:autoSpaceDE w:val="0"/>
        <w:autoSpaceDN w:val="0"/>
        <w:adjustRightInd w:val="0"/>
        <w:spacing w:before="60" w:after="60" w:line="240" w:lineRule="auto"/>
        <w:rPr>
          <w:rFonts w:cstheme="minorHAnsi"/>
          <w:color w:val="000000" w:themeColor="text1"/>
          <w:u w:val="single"/>
        </w:rPr>
      </w:pPr>
      <w:r w:rsidRPr="000A3556">
        <w:rPr>
          <w:rFonts w:cstheme="minorHAnsi"/>
          <w:color w:val="000000" w:themeColor="text1"/>
          <w:u w:val="single"/>
        </w:rPr>
        <w:t xml:space="preserve">Climate and physical </w:t>
      </w:r>
      <w:r w:rsidR="00B1516D" w:rsidRPr="000A3556">
        <w:rPr>
          <w:rFonts w:cstheme="minorHAnsi"/>
          <w:color w:val="000000" w:themeColor="text1"/>
          <w:u w:val="single"/>
        </w:rPr>
        <w:t xml:space="preserve">environment, modelling and </w:t>
      </w:r>
      <w:r w:rsidR="00A104A4" w:rsidRPr="000A3556">
        <w:rPr>
          <w:rFonts w:cstheme="minorHAnsi"/>
          <w:color w:val="000000" w:themeColor="text1"/>
          <w:u w:val="single"/>
        </w:rPr>
        <w:t xml:space="preserve">NCRIS </w:t>
      </w:r>
      <w:r w:rsidR="00B1516D" w:rsidRPr="000A3556">
        <w:rPr>
          <w:rFonts w:cstheme="minorHAnsi"/>
          <w:color w:val="000000" w:themeColor="text1"/>
          <w:u w:val="single"/>
        </w:rPr>
        <w:t>data services (top row of Figure):</w:t>
      </w:r>
    </w:p>
    <w:p w:rsidR="00275DDE" w:rsidRPr="00B1516D" w:rsidRDefault="00B1516D" w:rsidP="007438E6">
      <w:pPr>
        <w:autoSpaceDE w:val="0"/>
        <w:autoSpaceDN w:val="0"/>
        <w:adjustRightInd w:val="0"/>
        <w:spacing w:before="60" w:after="60" w:line="240" w:lineRule="auto"/>
        <w:ind w:left="720" w:hanging="436"/>
        <w:rPr>
          <w:rFonts w:cstheme="minorHAnsi"/>
          <w:b/>
          <w:color w:val="000000" w:themeColor="text1"/>
        </w:rPr>
      </w:pPr>
      <w:proofErr w:type="gramStart"/>
      <w:r>
        <w:rPr>
          <w:rFonts w:cstheme="minorHAnsi"/>
          <w:b/>
          <w:color w:val="000000" w:themeColor="text1"/>
        </w:rPr>
        <w:t>BoM (Bureau</w:t>
      </w:r>
      <w:r w:rsidR="00895A0E">
        <w:rPr>
          <w:rFonts w:cstheme="minorHAnsi"/>
          <w:b/>
          <w:color w:val="000000" w:themeColor="text1"/>
        </w:rPr>
        <w:t xml:space="preserve"> of Meteorology) </w:t>
      </w:r>
      <w:r w:rsidR="007438E6">
        <w:rPr>
          <w:rFonts w:cstheme="minorHAnsi"/>
          <w:b/>
          <w:color w:val="000000" w:themeColor="text1"/>
        </w:rPr>
        <w:t xml:space="preserve">- </w:t>
      </w:r>
      <w:r w:rsidR="007438E6" w:rsidRPr="007438E6">
        <w:rPr>
          <w:rFonts w:cstheme="minorHAnsi"/>
          <w:color w:val="000000" w:themeColor="text1"/>
        </w:rPr>
        <w:t>climate data and forecasts</w:t>
      </w:r>
      <w:r w:rsidR="007438E6">
        <w:rPr>
          <w:rFonts w:cstheme="minorHAnsi"/>
          <w:b/>
          <w:color w:val="000000" w:themeColor="text1"/>
        </w:rPr>
        <w:t>;</w:t>
      </w:r>
      <w:r w:rsidR="00895A0E">
        <w:rPr>
          <w:rFonts w:cstheme="minorHAnsi"/>
          <w:b/>
          <w:color w:val="000000" w:themeColor="text1"/>
        </w:rPr>
        <w:t xml:space="preserve"> Geoscience</w:t>
      </w:r>
      <w:r>
        <w:rPr>
          <w:rFonts w:cstheme="minorHAnsi"/>
          <w:b/>
          <w:color w:val="000000" w:themeColor="text1"/>
        </w:rPr>
        <w:t xml:space="preserve"> Australia</w:t>
      </w:r>
      <w:r w:rsidR="007438E6">
        <w:rPr>
          <w:rFonts w:cstheme="minorHAnsi"/>
          <w:b/>
          <w:color w:val="000000" w:themeColor="text1"/>
        </w:rPr>
        <w:t xml:space="preserve"> </w:t>
      </w:r>
      <w:r w:rsidR="007438E6" w:rsidRPr="007438E6">
        <w:rPr>
          <w:rFonts w:cstheme="minorHAnsi"/>
          <w:color w:val="000000" w:themeColor="text1"/>
        </w:rPr>
        <w:t>- earth data</w:t>
      </w:r>
      <w:r w:rsidRPr="007438E6">
        <w:rPr>
          <w:rFonts w:cstheme="minorHAnsi"/>
          <w:color w:val="000000" w:themeColor="text1"/>
        </w:rPr>
        <w:t>.</w:t>
      </w:r>
      <w:proofErr w:type="gramEnd"/>
      <w:r>
        <w:rPr>
          <w:rFonts w:cstheme="minorHAnsi"/>
          <w:b/>
          <w:color w:val="000000" w:themeColor="text1"/>
        </w:rPr>
        <w:t xml:space="preserve"> </w:t>
      </w:r>
    </w:p>
    <w:p w:rsidR="00275DDE" w:rsidRPr="00275DDE" w:rsidRDefault="00275DDE" w:rsidP="007438E6">
      <w:pPr>
        <w:autoSpaceDE w:val="0"/>
        <w:autoSpaceDN w:val="0"/>
        <w:adjustRightInd w:val="0"/>
        <w:spacing w:before="60" w:after="60" w:line="240" w:lineRule="auto"/>
        <w:ind w:left="720" w:hanging="436"/>
        <w:rPr>
          <w:rFonts w:cstheme="minorHAnsi"/>
          <w:color w:val="000000" w:themeColor="text1"/>
        </w:rPr>
      </w:pPr>
      <w:proofErr w:type="spellStart"/>
      <w:proofErr w:type="gramStart"/>
      <w:r w:rsidRPr="00B1516D">
        <w:rPr>
          <w:rFonts w:cstheme="minorHAnsi"/>
          <w:b/>
          <w:color w:val="000000" w:themeColor="text1"/>
        </w:rPr>
        <w:t>NeCTAR</w:t>
      </w:r>
      <w:proofErr w:type="spellEnd"/>
      <w:r w:rsidRPr="00275DDE">
        <w:rPr>
          <w:rFonts w:cstheme="minorHAnsi"/>
          <w:color w:val="000000" w:themeColor="text1"/>
        </w:rPr>
        <w:t xml:space="preserve"> </w:t>
      </w:r>
      <w:r w:rsidR="00B1516D">
        <w:rPr>
          <w:rFonts w:cstheme="minorHAnsi"/>
          <w:color w:val="000000" w:themeColor="text1"/>
        </w:rPr>
        <w:t>(</w:t>
      </w:r>
      <w:r w:rsidR="00B1516D" w:rsidRPr="00B1516D">
        <w:rPr>
          <w:rFonts w:cstheme="minorHAnsi"/>
          <w:color w:val="000000" w:themeColor="text1"/>
        </w:rPr>
        <w:t xml:space="preserve">National </w:t>
      </w:r>
      <w:proofErr w:type="spellStart"/>
      <w:r w:rsidR="00B1516D" w:rsidRPr="00B1516D">
        <w:rPr>
          <w:rFonts w:cstheme="minorHAnsi"/>
          <w:color w:val="000000" w:themeColor="text1"/>
        </w:rPr>
        <w:t>eResearch</w:t>
      </w:r>
      <w:proofErr w:type="spellEnd"/>
      <w:r w:rsidR="00B1516D" w:rsidRPr="00B1516D">
        <w:rPr>
          <w:rFonts w:cstheme="minorHAnsi"/>
          <w:color w:val="000000" w:themeColor="text1"/>
        </w:rPr>
        <w:t xml:space="preserve"> Collaboration Tools and Resources</w:t>
      </w:r>
      <w:r w:rsidR="00B1516D">
        <w:rPr>
          <w:rFonts w:cstheme="minorHAnsi"/>
          <w:color w:val="000000" w:themeColor="text1"/>
        </w:rPr>
        <w:t>),</w:t>
      </w:r>
      <w:r w:rsidRPr="00275DDE">
        <w:rPr>
          <w:rFonts w:cstheme="minorHAnsi"/>
          <w:color w:val="000000" w:themeColor="text1"/>
        </w:rPr>
        <w:t xml:space="preserve"> Biodiversity and climate modelling virtual lab (BCCVL) - for computations and modelling</w:t>
      </w:r>
      <w:r w:rsidR="00895A0E">
        <w:rPr>
          <w:rFonts w:cstheme="minorHAnsi"/>
          <w:color w:val="000000" w:themeColor="text1"/>
        </w:rPr>
        <w:t>.</w:t>
      </w:r>
      <w:proofErr w:type="gramEnd"/>
    </w:p>
    <w:p w:rsidR="00B1516D" w:rsidRDefault="00275DDE" w:rsidP="007438E6">
      <w:pPr>
        <w:autoSpaceDE w:val="0"/>
        <w:autoSpaceDN w:val="0"/>
        <w:adjustRightInd w:val="0"/>
        <w:spacing w:before="60" w:after="60" w:line="240" w:lineRule="auto"/>
        <w:ind w:left="720" w:hanging="436"/>
        <w:rPr>
          <w:rFonts w:cstheme="minorHAnsi"/>
          <w:color w:val="000000" w:themeColor="text1"/>
        </w:rPr>
      </w:pPr>
      <w:proofErr w:type="gramStart"/>
      <w:r w:rsidRPr="00B1516D">
        <w:rPr>
          <w:rFonts w:cstheme="minorHAnsi"/>
          <w:b/>
          <w:color w:val="000000" w:themeColor="text1"/>
        </w:rPr>
        <w:t>ANDS</w:t>
      </w:r>
      <w:r w:rsidRPr="00275DDE">
        <w:rPr>
          <w:rFonts w:cstheme="minorHAnsi"/>
          <w:color w:val="000000" w:themeColor="text1"/>
        </w:rPr>
        <w:t xml:space="preserve"> </w:t>
      </w:r>
      <w:r w:rsidR="00B1516D">
        <w:rPr>
          <w:rFonts w:cstheme="minorHAnsi"/>
          <w:color w:val="000000" w:themeColor="text1"/>
        </w:rPr>
        <w:t>(Australia</w:t>
      </w:r>
      <w:r w:rsidR="00A104A4">
        <w:rPr>
          <w:rFonts w:cstheme="minorHAnsi"/>
          <w:color w:val="000000" w:themeColor="text1"/>
        </w:rPr>
        <w:t>n National Data Service, NCRIS)</w:t>
      </w:r>
      <w:r w:rsidR="00B1516D">
        <w:rPr>
          <w:rFonts w:cstheme="minorHAnsi"/>
          <w:color w:val="000000" w:themeColor="text1"/>
        </w:rPr>
        <w:t xml:space="preserve"> </w:t>
      </w:r>
      <w:r w:rsidR="00A104A4">
        <w:rPr>
          <w:rFonts w:cstheme="minorHAnsi"/>
          <w:color w:val="000000" w:themeColor="text1"/>
        </w:rPr>
        <w:t>Data access and storage</w:t>
      </w:r>
      <w:r w:rsidR="00A104A4" w:rsidRPr="00275DDE">
        <w:rPr>
          <w:rFonts w:cstheme="minorHAnsi"/>
          <w:color w:val="000000" w:themeColor="text1"/>
        </w:rPr>
        <w:t xml:space="preserve"> </w:t>
      </w:r>
      <w:r w:rsidRPr="00275DDE">
        <w:rPr>
          <w:rFonts w:cstheme="minorHAnsi"/>
          <w:color w:val="000000" w:themeColor="text1"/>
        </w:rPr>
        <w:t xml:space="preserve">+ </w:t>
      </w:r>
      <w:r w:rsidRPr="00B1516D">
        <w:rPr>
          <w:rFonts w:cstheme="minorHAnsi"/>
          <w:b/>
          <w:color w:val="000000" w:themeColor="text1"/>
        </w:rPr>
        <w:t>NCI</w:t>
      </w:r>
      <w:r w:rsidRPr="00275DDE">
        <w:rPr>
          <w:rFonts w:cstheme="minorHAnsi"/>
          <w:color w:val="000000" w:themeColor="text1"/>
        </w:rPr>
        <w:t xml:space="preserve"> </w:t>
      </w:r>
      <w:r w:rsidR="00A104A4">
        <w:rPr>
          <w:rFonts w:cstheme="minorHAnsi"/>
          <w:color w:val="000000" w:themeColor="text1"/>
        </w:rPr>
        <w:t xml:space="preserve">(National Computational Infrastructure) </w:t>
      </w:r>
      <w:r w:rsidRPr="00275DDE">
        <w:rPr>
          <w:rFonts w:cstheme="minorHAnsi"/>
          <w:color w:val="000000" w:themeColor="text1"/>
        </w:rPr>
        <w:t xml:space="preserve">for </w:t>
      </w:r>
      <w:r w:rsidR="00A104A4">
        <w:rPr>
          <w:rFonts w:cstheme="minorHAnsi"/>
          <w:color w:val="000000" w:themeColor="text1"/>
        </w:rPr>
        <w:t>computational support.</w:t>
      </w:r>
      <w:proofErr w:type="gramEnd"/>
    </w:p>
    <w:p w:rsidR="00575150" w:rsidRPr="004177AA" w:rsidRDefault="00930682" w:rsidP="00A25039">
      <w:pPr>
        <w:pStyle w:val="Heading2"/>
        <w:rPr>
          <w:color w:val="000000" w:themeColor="text1"/>
        </w:rPr>
      </w:pPr>
      <w:r w:rsidRPr="004177AA">
        <w:rPr>
          <w:color w:val="000000" w:themeColor="text1"/>
        </w:rPr>
        <w:lastRenderedPageBreak/>
        <w:t>Part 2</w:t>
      </w:r>
      <w:r w:rsidR="00F372C9" w:rsidRPr="004177AA">
        <w:rPr>
          <w:color w:val="000000" w:themeColor="text1"/>
        </w:rPr>
        <w:t xml:space="preserve"> </w:t>
      </w:r>
      <w:r w:rsidRPr="004177AA">
        <w:rPr>
          <w:color w:val="000000" w:themeColor="text1"/>
        </w:rPr>
        <w:t>Background</w:t>
      </w:r>
      <w:r w:rsidR="00C43635">
        <w:rPr>
          <w:color w:val="000000" w:themeColor="text1"/>
        </w:rPr>
        <w:t xml:space="preserve"> comments</w:t>
      </w:r>
      <w:r w:rsidR="00D76DCF" w:rsidRPr="004177AA">
        <w:rPr>
          <w:color w:val="000000" w:themeColor="text1"/>
        </w:rPr>
        <w:t xml:space="preserve"> for </w:t>
      </w:r>
      <w:r w:rsidR="00D76DCF" w:rsidRPr="004177AA">
        <w:t>Environment and Natural Resource Management</w:t>
      </w:r>
    </w:p>
    <w:p w:rsidR="000F7452" w:rsidRPr="00DC215C" w:rsidRDefault="00DC215C" w:rsidP="00A32924">
      <w:pPr>
        <w:autoSpaceDE w:val="0"/>
        <w:autoSpaceDN w:val="0"/>
        <w:adjustRightInd w:val="0"/>
        <w:spacing w:before="180" w:after="180"/>
        <w:rPr>
          <w:rFonts w:cstheme="minorHAnsi"/>
          <w:color w:val="000000" w:themeColor="text1"/>
        </w:rPr>
      </w:pPr>
      <w:r w:rsidRPr="00DC215C">
        <w:rPr>
          <w:rFonts w:cstheme="minorHAnsi"/>
          <w:color w:val="000000" w:themeColor="text1"/>
        </w:rPr>
        <w:t xml:space="preserve">To </w:t>
      </w:r>
      <w:r w:rsidR="00C61891">
        <w:rPr>
          <w:rFonts w:cstheme="minorHAnsi"/>
          <w:color w:val="000000" w:themeColor="text1"/>
        </w:rPr>
        <w:t xml:space="preserve">evaluate and </w:t>
      </w:r>
      <w:r w:rsidR="00C61C75">
        <w:rPr>
          <w:rFonts w:cstheme="minorHAnsi"/>
          <w:color w:val="000000" w:themeColor="text1"/>
        </w:rPr>
        <w:t>then</w:t>
      </w:r>
      <w:r w:rsidR="005131D0">
        <w:rPr>
          <w:rFonts w:cstheme="minorHAnsi"/>
          <w:color w:val="000000" w:themeColor="text1"/>
        </w:rPr>
        <w:t xml:space="preserve"> </w:t>
      </w:r>
      <w:r w:rsidRPr="00DC215C">
        <w:rPr>
          <w:rFonts w:cstheme="minorHAnsi"/>
          <w:color w:val="000000" w:themeColor="text1"/>
        </w:rPr>
        <w:t>prioritise the emerging directions</w:t>
      </w:r>
      <w:r w:rsidR="000C6537" w:rsidRPr="000C6537">
        <w:rPr>
          <w:rFonts w:cstheme="minorHAnsi"/>
          <w:color w:val="000000" w:themeColor="text1"/>
        </w:rPr>
        <w:t xml:space="preserve"> </w:t>
      </w:r>
      <w:r w:rsidR="000C6537">
        <w:rPr>
          <w:rFonts w:cstheme="minorHAnsi"/>
          <w:color w:val="000000" w:themeColor="text1"/>
        </w:rPr>
        <w:t>in the environment sector</w:t>
      </w:r>
      <w:r w:rsidRPr="00DC215C">
        <w:rPr>
          <w:rFonts w:cstheme="minorHAnsi"/>
          <w:color w:val="000000" w:themeColor="text1"/>
        </w:rPr>
        <w:t>, it is critical to</w:t>
      </w:r>
      <w:r w:rsidR="00C61C75">
        <w:rPr>
          <w:rFonts w:cstheme="minorHAnsi"/>
          <w:color w:val="000000" w:themeColor="text1"/>
        </w:rPr>
        <w:t>: (a)</w:t>
      </w:r>
      <w:r w:rsidRPr="00DC215C">
        <w:rPr>
          <w:rFonts w:cstheme="minorHAnsi"/>
          <w:color w:val="000000" w:themeColor="text1"/>
        </w:rPr>
        <w:t xml:space="preserve"> understand the science </w:t>
      </w:r>
      <w:r w:rsidR="00B34ECF">
        <w:rPr>
          <w:rFonts w:cstheme="minorHAnsi"/>
          <w:color w:val="000000" w:themeColor="text1"/>
        </w:rPr>
        <w:t>context</w:t>
      </w:r>
      <w:r w:rsidR="00C61C75">
        <w:rPr>
          <w:rFonts w:cstheme="minorHAnsi"/>
          <w:color w:val="000000" w:themeColor="text1"/>
        </w:rPr>
        <w:t>; (b)</w:t>
      </w:r>
      <w:r w:rsidR="00C61891">
        <w:rPr>
          <w:rFonts w:cstheme="minorHAnsi"/>
          <w:color w:val="000000" w:themeColor="text1"/>
        </w:rPr>
        <w:t xml:space="preserve"> </w:t>
      </w:r>
      <w:r w:rsidR="003859BE">
        <w:rPr>
          <w:rFonts w:cstheme="minorHAnsi"/>
          <w:color w:val="000000" w:themeColor="text1"/>
        </w:rPr>
        <w:t>clarify</w:t>
      </w:r>
      <w:r w:rsidR="00C61891">
        <w:rPr>
          <w:rFonts w:cstheme="minorHAnsi"/>
          <w:color w:val="000000" w:themeColor="text1"/>
        </w:rPr>
        <w:t xml:space="preserve"> the </w:t>
      </w:r>
      <w:r w:rsidRPr="00DC215C">
        <w:rPr>
          <w:rFonts w:cstheme="minorHAnsi"/>
          <w:color w:val="000000" w:themeColor="text1"/>
        </w:rPr>
        <w:t xml:space="preserve">state of </w:t>
      </w:r>
      <w:r w:rsidR="005131D0">
        <w:rPr>
          <w:rFonts w:cstheme="minorHAnsi"/>
          <w:color w:val="000000" w:themeColor="text1"/>
        </w:rPr>
        <w:t>existing infrastructure</w:t>
      </w:r>
      <w:r w:rsidR="00DC4D3A">
        <w:rPr>
          <w:rFonts w:cstheme="minorHAnsi"/>
          <w:color w:val="000000" w:themeColor="text1"/>
        </w:rPr>
        <w:t xml:space="preserve"> and innovation</w:t>
      </w:r>
      <w:r w:rsidR="00C61C75">
        <w:rPr>
          <w:rFonts w:cstheme="minorHAnsi"/>
          <w:color w:val="000000" w:themeColor="text1"/>
        </w:rPr>
        <w:t xml:space="preserve">; </w:t>
      </w:r>
      <w:r w:rsidR="00C87354">
        <w:rPr>
          <w:rFonts w:cstheme="minorHAnsi"/>
          <w:color w:val="000000" w:themeColor="text1"/>
        </w:rPr>
        <w:t>(</w:t>
      </w:r>
      <w:r w:rsidR="00DC4D3A">
        <w:rPr>
          <w:rFonts w:cstheme="minorHAnsi"/>
          <w:color w:val="000000" w:themeColor="text1"/>
        </w:rPr>
        <w:t xml:space="preserve">c) </w:t>
      </w:r>
      <w:r w:rsidR="00C61C75">
        <w:rPr>
          <w:rFonts w:cstheme="minorHAnsi"/>
          <w:color w:val="000000" w:themeColor="text1"/>
        </w:rPr>
        <w:t>acknowledge</w:t>
      </w:r>
      <w:r w:rsidR="00E26C96">
        <w:rPr>
          <w:rFonts w:cstheme="minorHAnsi"/>
          <w:color w:val="000000" w:themeColor="text1"/>
        </w:rPr>
        <w:t xml:space="preserve"> the excellent outcomes already achieved</w:t>
      </w:r>
      <w:r w:rsidR="00C61C75">
        <w:rPr>
          <w:rFonts w:cstheme="minorHAnsi"/>
          <w:color w:val="000000" w:themeColor="text1"/>
        </w:rPr>
        <w:t xml:space="preserve">; </w:t>
      </w:r>
      <w:r w:rsidR="003859BE">
        <w:rPr>
          <w:rFonts w:cstheme="minorHAnsi"/>
          <w:color w:val="000000" w:themeColor="text1"/>
        </w:rPr>
        <w:t xml:space="preserve">and </w:t>
      </w:r>
      <w:r w:rsidR="00DC4D3A">
        <w:rPr>
          <w:rFonts w:cstheme="minorHAnsi"/>
          <w:color w:val="000000" w:themeColor="text1"/>
        </w:rPr>
        <w:t>(d) recognise and support emerging leadership</w:t>
      </w:r>
      <w:r w:rsidR="003859BE">
        <w:rPr>
          <w:rFonts w:cstheme="minorHAnsi"/>
          <w:color w:val="000000" w:themeColor="text1"/>
        </w:rPr>
        <w:t xml:space="preserve"> in the environment sector.</w:t>
      </w:r>
    </w:p>
    <w:p w:rsidR="007F4685" w:rsidRPr="00A25039" w:rsidRDefault="0051569D" w:rsidP="00A25039">
      <w:pPr>
        <w:pStyle w:val="Heading3"/>
        <w:spacing w:before="240"/>
        <w:rPr>
          <w:b w:val="0"/>
          <w:u w:val="single"/>
        </w:rPr>
      </w:pPr>
      <w:r w:rsidRPr="00A25039">
        <w:rPr>
          <w:b w:val="0"/>
          <w:u w:val="single"/>
        </w:rPr>
        <w:t xml:space="preserve">(a) </w:t>
      </w:r>
      <w:r w:rsidR="00B34ECF" w:rsidRPr="00A25039">
        <w:rPr>
          <w:b w:val="0"/>
          <w:u w:val="single"/>
        </w:rPr>
        <w:t>The s</w:t>
      </w:r>
      <w:r w:rsidR="007F4685" w:rsidRPr="00A25039">
        <w:rPr>
          <w:b w:val="0"/>
          <w:u w:val="single"/>
        </w:rPr>
        <w:t>cience</w:t>
      </w:r>
      <w:r w:rsidR="00B34ECF" w:rsidRPr="00A25039">
        <w:rPr>
          <w:b w:val="0"/>
          <w:u w:val="single"/>
        </w:rPr>
        <w:t xml:space="preserve"> context</w:t>
      </w:r>
      <w:r w:rsidR="002863AF" w:rsidRPr="00A25039">
        <w:rPr>
          <w:b w:val="0"/>
          <w:u w:val="single"/>
        </w:rPr>
        <w:t xml:space="preserve"> </w:t>
      </w:r>
    </w:p>
    <w:p w:rsidR="003D4369" w:rsidRDefault="003D4369" w:rsidP="003D4369">
      <w:pPr>
        <w:autoSpaceDE w:val="0"/>
        <w:autoSpaceDN w:val="0"/>
        <w:adjustRightInd w:val="0"/>
        <w:spacing w:before="180" w:after="180"/>
        <w:rPr>
          <w:rFonts w:cstheme="minorHAnsi"/>
          <w:color w:val="000000" w:themeColor="text1"/>
          <w:lang w:val="en-US"/>
        </w:rPr>
      </w:pPr>
      <w:r>
        <w:rPr>
          <w:rFonts w:cstheme="minorHAnsi"/>
          <w:color w:val="000000" w:themeColor="text1"/>
        </w:rPr>
        <w:t>W</w:t>
      </w:r>
      <w:r w:rsidRPr="009B2180">
        <w:rPr>
          <w:rFonts w:cstheme="minorHAnsi"/>
          <w:color w:val="000000" w:themeColor="text1"/>
        </w:rPr>
        <w:t>e affirm that the environment sector is willing</w:t>
      </w:r>
      <w:r w:rsidRPr="009B2180">
        <w:rPr>
          <w:rStyle w:val="FootnoteReference"/>
          <w:rFonts w:cstheme="minorHAnsi"/>
          <w:color w:val="000000" w:themeColor="text1"/>
        </w:rPr>
        <w:footnoteReference w:id="7"/>
      </w:r>
      <w:r w:rsidRPr="009B2180">
        <w:rPr>
          <w:rFonts w:cstheme="minorHAnsi"/>
          <w:color w:val="000000" w:themeColor="text1"/>
        </w:rPr>
        <w:t xml:space="preserve"> to do the heavy lifting in knowledge to “</w:t>
      </w:r>
      <w:r w:rsidRPr="009B2180">
        <w:rPr>
          <w:rFonts w:cstheme="minorHAnsi"/>
          <w:i/>
          <w:color w:val="000000" w:themeColor="text1"/>
          <w:lang w:val="en-US"/>
        </w:rPr>
        <w:t>improve our understanding of the plants, animals and mineral resources that underpin our agricultural and</w:t>
      </w:r>
      <w:r w:rsidRPr="00265343">
        <w:rPr>
          <w:rFonts w:cstheme="minorHAnsi"/>
          <w:i/>
          <w:color w:val="000000" w:themeColor="text1"/>
          <w:lang w:val="en-US"/>
        </w:rPr>
        <w:t xml:space="preserve"> resource sectors to ensure a balance between development and the environment</w:t>
      </w:r>
      <w:r w:rsidRPr="009B2180">
        <w:rPr>
          <w:rFonts w:cstheme="minorHAnsi"/>
          <w:color w:val="000000" w:themeColor="text1"/>
          <w:lang w:val="en-US"/>
        </w:rPr>
        <w:t>”</w:t>
      </w:r>
      <w:r w:rsidRPr="009B2180">
        <w:rPr>
          <w:rStyle w:val="FootnoteReference"/>
          <w:rFonts w:cstheme="minorHAnsi"/>
          <w:color w:val="000000" w:themeColor="text1"/>
          <w:lang w:val="en-US"/>
        </w:rPr>
        <w:footnoteReference w:id="8"/>
      </w:r>
      <w:r w:rsidRPr="009B2180">
        <w:rPr>
          <w:rFonts w:cstheme="minorHAnsi"/>
          <w:color w:val="000000" w:themeColor="text1"/>
          <w:lang w:val="en-US"/>
        </w:rPr>
        <w:t>.</w:t>
      </w:r>
      <w:r>
        <w:rPr>
          <w:rFonts w:cstheme="minorHAnsi"/>
          <w:color w:val="000000" w:themeColor="text1"/>
          <w:lang w:val="en-US"/>
        </w:rPr>
        <w:t xml:space="preserve">  To achieve this, </w:t>
      </w:r>
      <w:r w:rsidR="001348E2">
        <w:rPr>
          <w:rFonts w:cstheme="minorHAnsi"/>
          <w:color w:val="000000" w:themeColor="text1"/>
          <w:lang w:val="en-US"/>
        </w:rPr>
        <w:t xml:space="preserve">however, </w:t>
      </w:r>
      <w:r>
        <w:rPr>
          <w:rFonts w:cstheme="minorHAnsi"/>
          <w:color w:val="000000" w:themeColor="text1"/>
          <w:lang w:val="en-US"/>
        </w:rPr>
        <w:t>it is necessary for the model of success to be clear, and for the NCRIS investment in this sector to be assessed accordingly.</w:t>
      </w:r>
    </w:p>
    <w:p w:rsidR="00605642" w:rsidRPr="0004182C" w:rsidRDefault="00605642" w:rsidP="00605642">
      <w:pPr>
        <w:autoSpaceDE w:val="0"/>
        <w:autoSpaceDN w:val="0"/>
        <w:adjustRightInd w:val="0"/>
        <w:spacing w:before="180" w:after="180"/>
        <w:rPr>
          <w:rFonts w:cstheme="minorHAnsi"/>
          <w:color w:val="000000" w:themeColor="text1"/>
          <w:lang w:val="en-US"/>
        </w:rPr>
      </w:pPr>
      <w:r>
        <w:rPr>
          <w:rFonts w:cstheme="minorHAnsi"/>
          <w:color w:val="000000" w:themeColor="text1"/>
        </w:rPr>
        <w:t xml:space="preserve">The </w:t>
      </w:r>
      <w:r w:rsidRPr="00DA2145">
        <w:rPr>
          <w:rFonts w:cstheme="minorHAnsi"/>
          <w:color w:val="000000" w:themeColor="text1"/>
          <w:u w:val="single"/>
        </w:rPr>
        <w:t>environment sector is strongly driven</w:t>
      </w:r>
      <w:r w:rsidRPr="00C1152D">
        <w:rPr>
          <w:rFonts w:cstheme="minorHAnsi"/>
          <w:color w:val="000000" w:themeColor="text1"/>
          <w:u w:val="single"/>
        </w:rPr>
        <w:t xml:space="preserve"> </w:t>
      </w:r>
      <w:r>
        <w:rPr>
          <w:rFonts w:cstheme="minorHAnsi"/>
          <w:color w:val="000000" w:themeColor="text1"/>
          <w:u w:val="single"/>
        </w:rPr>
        <w:t xml:space="preserve">by </w:t>
      </w:r>
      <w:r w:rsidRPr="00DA2145">
        <w:rPr>
          <w:rFonts w:cstheme="minorHAnsi"/>
          <w:color w:val="000000" w:themeColor="text1"/>
          <w:u w:val="single"/>
        </w:rPr>
        <w:t>science</w:t>
      </w:r>
      <w:r>
        <w:rPr>
          <w:rFonts w:cstheme="minorHAnsi"/>
          <w:color w:val="000000" w:themeColor="text1"/>
        </w:rPr>
        <w:t xml:space="preserve">, but this reality is less well reflected in the Paper than for other sectors. </w:t>
      </w:r>
      <w:r w:rsidR="0040068C">
        <w:rPr>
          <w:rFonts w:cstheme="minorHAnsi"/>
          <w:color w:val="000000" w:themeColor="text1"/>
          <w:lang w:val="en-US"/>
        </w:rPr>
        <w:t>For example, t</w:t>
      </w:r>
      <w:r w:rsidR="0004182C">
        <w:rPr>
          <w:rFonts w:cstheme="minorHAnsi"/>
          <w:color w:val="000000" w:themeColor="text1"/>
          <w:lang w:val="en-US"/>
        </w:rPr>
        <w:t>here are several steps in the iterative process of translating investment in research infrastr</w:t>
      </w:r>
      <w:r w:rsidR="0040068C">
        <w:rPr>
          <w:rFonts w:cstheme="minorHAnsi"/>
          <w:color w:val="000000" w:themeColor="text1"/>
          <w:lang w:val="en-US"/>
        </w:rPr>
        <w:t>ucture into societal benefits. However, i</w:t>
      </w:r>
      <w:r w:rsidR="0004182C">
        <w:rPr>
          <w:rFonts w:cstheme="minorHAnsi"/>
          <w:color w:val="000000" w:themeColor="text1"/>
          <w:lang w:val="en-US"/>
        </w:rPr>
        <w:t xml:space="preserve">n the paper there appears to be an under-appreciation of the </w:t>
      </w:r>
      <w:r w:rsidR="0040068C">
        <w:rPr>
          <w:rFonts w:cstheme="minorHAnsi"/>
          <w:color w:val="000000" w:themeColor="text1"/>
          <w:lang w:val="en-US"/>
        </w:rPr>
        <w:t xml:space="preserve">requirements for </w:t>
      </w:r>
      <w:r w:rsidR="0004182C">
        <w:rPr>
          <w:rFonts w:cstheme="minorHAnsi"/>
          <w:color w:val="000000" w:themeColor="text1"/>
          <w:lang w:val="en-US"/>
        </w:rPr>
        <w:t>investment in the environment sector</w:t>
      </w:r>
      <w:r w:rsidR="0004182C">
        <w:rPr>
          <w:rStyle w:val="FootnoteReference"/>
          <w:rFonts w:cstheme="minorHAnsi"/>
          <w:color w:val="000000" w:themeColor="text1"/>
          <w:lang w:val="en-US"/>
        </w:rPr>
        <w:footnoteReference w:id="9"/>
      </w:r>
      <w:r w:rsidR="0004182C">
        <w:rPr>
          <w:rFonts w:cstheme="minorHAnsi"/>
          <w:color w:val="000000" w:themeColor="text1"/>
          <w:lang w:val="en-US"/>
        </w:rPr>
        <w:t xml:space="preserve">, and also of the necessary step of actually creating the corpus of scientific data before </w:t>
      </w:r>
      <w:r w:rsidR="00A96B9B">
        <w:rPr>
          <w:rFonts w:cstheme="minorHAnsi"/>
          <w:color w:val="000000" w:themeColor="text1"/>
          <w:lang w:val="en-US"/>
        </w:rPr>
        <w:t>enabling</w:t>
      </w:r>
      <w:r w:rsidR="0004182C">
        <w:rPr>
          <w:rFonts w:cstheme="minorHAnsi"/>
          <w:color w:val="000000" w:themeColor="text1"/>
          <w:lang w:val="en-US"/>
        </w:rPr>
        <w:t xml:space="preserve"> </w:t>
      </w:r>
      <w:r w:rsidR="00A96B9B">
        <w:rPr>
          <w:rFonts w:cstheme="minorHAnsi"/>
          <w:color w:val="000000" w:themeColor="text1"/>
          <w:lang w:val="en-US"/>
        </w:rPr>
        <w:t xml:space="preserve">or delivering </w:t>
      </w:r>
      <w:r w:rsidR="0004182C">
        <w:rPr>
          <w:rFonts w:cstheme="minorHAnsi"/>
          <w:color w:val="000000" w:themeColor="text1"/>
          <w:lang w:val="en-US"/>
        </w:rPr>
        <w:t xml:space="preserve">outcomes in policy and government reporting. </w:t>
      </w:r>
    </w:p>
    <w:p w:rsidR="00071AF9" w:rsidRDefault="004B003E" w:rsidP="0048428F">
      <w:pPr>
        <w:autoSpaceDE w:val="0"/>
        <w:autoSpaceDN w:val="0"/>
        <w:adjustRightInd w:val="0"/>
        <w:spacing w:before="180" w:after="180"/>
        <w:rPr>
          <w:rFonts w:cstheme="minorHAnsi"/>
          <w:color w:val="000000" w:themeColor="text1"/>
        </w:rPr>
      </w:pPr>
      <w:r>
        <w:rPr>
          <w:rFonts w:cstheme="minorHAnsi"/>
          <w:color w:val="000000" w:themeColor="text1"/>
        </w:rPr>
        <w:t>In places, t</w:t>
      </w:r>
      <w:r w:rsidR="0048428F">
        <w:rPr>
          <w:rFonts w:cstheme="minorHAnsi"/>
          <w:color w:val="000000" w:themeColor="text1"/>
        </w:rPr>
        <w:t xml:space="preserve">he </w:t>
      </w:r>
      <w:r w:rsidR="00E87117">
        <w:rPr>
          <w:rFonts w:cstheme="minorHAnsi"/>
          <w:color w:val="000000" w:themeColor="text1"/>
        </w:rPr>
        <w:t>2016 National Research Infrastructure Capability I</w:t>
      </w:r>
      <w:r w:rsidR="0010016A">
        <w:rPr>
          <w:rFonts w:cstheme="minorHAnsi"/>
          <w:color w:val="000000" w:themeColor="text1"/>
        </w:rPr>
        <w:t>ssues P</w:t>
      </w:r>
      <w:r w:rsidR="0048428F">
        <w:rPr>
          <w:rFonts w:cstheme="minorHAnsi"/>
          <w:color w:val="000000" w:themeColor="text1"/>
        </w:rPr>
        <w:t xml:space="preserve">aper </w:t>
      </w:r>
      <w:r w:rsidR="001626EB">
        <w:rPr>
          <w:rFonts w:cstheme="minorHAnsi"/>
          <w:color w:val="000000" w:themeColor="text1"/>
        </w:rPr>
        <w:t>present</w:t>
      </w:r>
      <w:r>
        <w:rPr>
          <w:rFonts w:cstheme="minorHAnsi"/>
          <w:color w:val="000000" w:themeColor="text1"/>
        </w:rPr>
        <w:t>s</w:t>
      </w:r>
      <w:r w:rsidR="001626EB">
        <w:rPr>
          <w:rFonts w:cstheme="minorHAnsi"/>
          <w:color w:val="000000" w:themeColor="text1"/>
        </w:rPr>
        <w:t xml:space="preserve"> </w:t>
      </w:r>
      <w:r>
        <w:rPr>
          <w:rFonts w:cstheme="minorHAnsi"/>
          <w:color w:val="000000" w:themeColor="text1"/>
        </w:rPr>
        <w:t>confusing</w:t>
      </w:r>
      <w:r w:rsidR="00C15C13">
        <w:rPr>
          <w:rFonts w:cstheme="minorHAnsi"/>
          <w:color w:val="000000" w:themeColor="text1"/>
        </w:rPr>
        <w:t xml:space="preserve"> guidance to the environment sector. </w:t>
      </w:r>
      <w:r w:rsidR="00812C59">
        <w:rPr>
          <w:rFonts w:cstheme="minorHAnsi"/>
          <w:color w:val="000000" w:themeColor="text1"/>
        </w:rPr>
        <w:t>I</w:t>
      </w:r>
      <w:r w:rsidR="00C15C13">
        <w:rPr>
          <w:rFonts w:cstheme="minorHAnsi"/>
          <w:color w:val="000000" w:themeColor="text1"/>
        </w:rPr>
        <w:t xml:space="preserve">t is clear that </w:t>
      </w:r>
      <w:r w:rsidR="004D4870">
        <w:rPr>
          <w:rFonts w:cstheme="minorHAnsi"/>
          <w:color w:val="000000" w:themeColor="text1"/>
        </w:rPr>
        <w:t>the NCRI</w:t>
      </w:r>
      <w:r w:rsidR="00E87117">
        <w:rPr>
          <w:rFonts w:cstheme="minorHAnsi"/>
          <w:color w:val="000000" w:themeColor="text1"/>
        </w:rPr>
        <w:t>S</w:t>
      </w:r>
      <w:r w:rsidR="00C15C13">
        <w:rPr>
          <w:rFonts w:cstheme="minorHAnsi"/>
          <w:color w:val="000000" w:themeColor="text1"/>
        </w:rPr>
        <w:t xml:space="preserve"> </w:t>
      </w:r>
      <w:r w:rsidR="004D4870">
        <w:rPr>
          <w:rFonts w:cstheme="minorHAnsi"/>
          <w:color w:val="000000" w:themeColor="text1"/>
        </w:rPr>
        <w:t>program</w:t>
      </w:r>
      <w:r w:rsidR="00C15C13">
        <w:rPr>
          <w:rFonts w:cstheme="minorHAnsi"/>
          <w:color w:val="000000" w:themeColor="text1"/>
        </w:rPr>
        <w:t xml:space="preserve"> </w:t>
      </w:r>
      <w:r w:rsidR="004F0CC2">
        <w:rPr>
          <w:rFonts w:cstheme="minorHAnsi"/>
          <w:color w:val="000000" w:themeColor="text1"/>
        </w:rPr>
        <w:t>($</w:t>
      </w:r>
      <w:proofErr w:type="spellStart"/>
      <w:r w:rsidR="004F0CC2">
        <w:rPr>
          <w:rFonts w:cstheme="minorHAnsi"/>
          <w:color w:val="000000" w:themeColor="text1"/>
        </w:rPr>
        <w:t>150M</w:t>
      </w:r>
      <w:proofErr w:type="spellEnd"/>
      <w:r w:rsidR="004F0CC2">
        <w:rPr>
          <w:rFonts w:cstheme="minorHAnsi"/>
          <w:color w:val="000000" w:themeColor="text1"/>
        </w:rPr>
        <w:t xml:space="preserve"> annually</w:t>
      </w:r>
      <w:r w:rsidR="00E87117">
        <w:rPr>
          <w:rStyle w:val="FootnoteReference"/>
          <w:rFonts w:cstheme="minorHAnsi"/>
          <w:color w:val="000000" w:themeColor="text1"/>
        </w:rPr>
        <w:footnoteReference w:id="10"/>
      </w:r>
      <w:r w:rsidR="00BE021D">
        <w:rPr>
          <w:rFonts w:cstheme="minorHAnsi"/>
          <w:color w:val="000000" w:themeColor="text1"/>
        </w:rPr>
        <w:t>)</w:t>
      </w:r>
      <w:r w:rsidR="009A6A13">
        <w:rPr>
          <w:rFonts w:cstheme="minorHAnsi"/>
          <w:color w:val="000000" w:themeColor="text1"/>
        </w:rPr>
        <w:t xml:space="preserve"> </w:t>
      </w:r>
      <w:r w:rsidR="00C15C13">
        <w:rPr>
          <w:rFonts w:cstheme="minorHAnsi"/>
          <w:color w:val="000000" w:themeColor="text1"/>
        </w:rPr>
        <w:t xml:space="preserve">is about providing </w:t>
      </w:r>
      <w:r w:rsidR="00C15C13" w:rsidRPr="00C15C13">
        <w:rPr>
          <w:rFonts w:cstheme="minorHAnsi"/>
          <w:color w:val="000000" w:themeColor="text1"/>
          <w:u w:val="single"/>
        </w:rPr>
        <w:t xml:space="preserve">infrastructure </w:t>
      </w:r>
      <w:r w:rsidR="00BE021D">
        <w:rPr>
          <w:rFonts w:cstheme="minorHAnsi"/>
          <w:color w:val="000000" w:themeColor="text1"/>
          <w:u w:val="single"/>
        </w:rPr>
        <w:t>that enables research</w:t>
      </w:r>
      <w:r w:rsidR="00812C59">
        <w:rPr>
          <w:rFonts w:cstheme="minorHAnsi"/>
          <w:color w:val="000000" w:themeColor="text1"/>
          <w:u w:val="single"/>
        </w:rPr>
        <w:t xml:space="preserve">, but </w:t>
      </w:r>
      <w:r w:rsidR="00772B98">
        <w:rPr>
          <w:rFonts w:cstheme="minorHAnsi"/>
          <w:color w:val="000000" w:themeColor="text1"/>
        </w:rPr>
        <w:t xml:space="preserve">the Paper </w:t>
      </w:r>
      <w:r w:rsidR="00812C59">
        <w:rPr>
          <w:rFonts w:cstheme="minorHAnsi"/>
          <w:color w:val="000000" w:themeColor="text1"/>
        </w:rPr>
        <w:t>does not clearly articulate</w:t>
      </w:r>
      <w:r w:rsidR="0003087A">
        <w:rPr>
          <w:rFonts w:cstheme="minorHAnsi"/>
          <w:color w:val="000000" w:themeColor="text1"/>
        </w:rPr>
        <w:t xml:space="preserve"> w</w:t>
      </w:r>
      <w:r w:rsidR="007F4685">
        <w:rPr>
          <w:rFonts w:cstheme="minorHAnsi"/>
          <w:color w:val="000000" w:themeColor="text1"/>
        </w:rPr>
        <w:t xml:space="preserve">hat </w:t>
      </w:r>
      <w:r w:rsidR="0003087A">
        <w:rPr>
          <w:rFonts w:cstheme="minorHAnsi"/>
          <w:color w:val="000000" w:themeColor="text1"/>
        </w:rPr>
        <w:t>const</w:t>
      </w:r>
      <w:r w:rsidR="007F4685">
        <w:rPr>
          <w:rFonts w:cstheme="minorHAnsi"/>
          <w:color w:val="000000" w:themeColor="text1"/>
        </w:rPr>
        <w:t>i</w:t>
      </w:r>
      <w:r w:rsidR="0003087A">
        <w:rPr>
          <w:rFonts w:cstheme="minorHAnsi"/>
          <w:color w:val="000000" w:themeColor="text1"/>
        </w:rPr>
        <w:t>tute</w:t>
      </w:r>
      <w:r w:rsidR="007F4685">
        <w:rPr>
          <w:rFonts w:cstheme="minorHAnsi"/>
          <w:color w:val="000000" w:themeColor="text1"/>
        </w:rPr>
        <w:t>s</w:t>
      </w:r>
      <w:r>
        <w:rPr>
          <w:rFonts w:cstheme="minorHAnsi"/>
          <w:color w:val="000000" w:themeColor="text1"/>
        </w:rPr>
        <w:t xml:space="preserve"> the</w:t>
      </w:r>
      <w:r w:rsidR="007F4685">
        <w:rPr>
          <w:rFonts w:cstheme="minorHAnsi"/>
          <w:color w:val="000000" w:themeColor="text1"/>
        </w:rPr>
        <w:t xml:space="preserve"> ‘infrastructure’ </w:t>
      </w:r>
      <w:r w:rsidR="00812C59">
        <w:rPr>
          <w:rFonts w:cstheme="minorHAnsi"/>
          <w:color w:val="000000" w:themeColor="text1"/>
        </w:rPr>
        <w:t xml:space="preserve">needed to support </w:t>
      </w:r>
      <w:r w:rsidR="007F4685">
        <w:rPr>
          <w:rFonts w:cstheme="minorHAnsi"/>
          <w:color w:val="000000" w:themeColor="text1"/>
        </w:rPr>
        <w:t>the ‘science research’</w:t>
      </w:r>
      <w:r w:rsidR="005420C4">
        <w:rPr>
          <w:rFonts w:cstheme="minorHAnsi"/>
          <w:color w:val="000000" w:themeColor="text1"/>
        </w:rPr>
        <w:t xml:space="preserve"> agenda</w:t>
      </w:r>
      <w:r w:rsidR="00812C59">
        <w:rPr>
          <w:rFonts w:cstheme="minorHAnsi"/>
          <w:color w:val="000000" w:themeColor="text1"/>
        </w:rPr>
        <w:t xml:space="preserve">. </w:t>
      </w:r>
      <w:r w:rsidR="002863AF">
        <w:rPr>
          <w:rFonts w:cstheme="minorHAnsi"/>
          <w:color w:val="000000" w:themeColor="text1"/>
        </w:rPr>
        <w:t>The P</w:t>
      </w:r>
      <w:r w:rsidR="003D77CB">
        <w:rPr>
          <w:rFonts w:cstheme="minorHAnsi"/>
          <w:color w:val="000000" w:themeColor="text1"/>
        </w:rPr>
        <w:t xml:space="preserve">aper also does not clearly differentiate research agendas </w:t>
      </w:r>
      <w:r w:rsidR="002863AF">
        <w:rPr>
          <w:rFonts w:cstheme="minorHAnsi"/>
          <w:color w:val="000000" w:themeColor="text1"/>
        </w:rPr>
        <w:t>that are within the scope of NCRIS from</w:t>
      </w:r>
      <w:r w:rsidR="003D77CB">
        <w:rPr>
          <w:rFonts w:cstheme="minorHAnsi"/>
          <w:color w:val="000000" w:themeColor="text1"/>
        </w:rPr>
        <w:t xml:space="preserve"> policy and management</w:t>
      </w:r>
      <w:r w:rsidR="002863AF">
        <w:rPr>
          <w:rFonts w:cstheme="minorHAnsi"/>
          <w:color w:val="000000" w:themeColor="text1"/>
        </w:rPr>
        <w:t xml:space="preserve"> outcomes</w:t>
      </w:r>
      <w:r w:rsidR="003D77CB">
        <w:rPr>
          <w:rFonts w:cstheme="minorHAnsi"/>
          <w:color w:val="000000" w:themeColor="text1"/>
        </w:rPr>
        <w:t xml:space="preserve">. </w:t>
      </w:r>
      <w:r w:rsidR="005420C4">
        <w:rPr>
          <w:rFonts w:cstheme="minorHAnsi"/>
          <w:color w:val="000000" w:themeColor="text1"/>
        </w:rPr>
        <w:t xml:space="preserve"> </w:t>
      </w:r>
      <w:r w:rsidR="001626EB">
        <w:rPr>
          <w:rFonts w:cstheme="minorHAnsi"/>
          <w:color w:val="000000" w:themeColor="text1"/>
        </w:rPr>
        <w:t>For instance</w:t>
      </w:r>
      <w:r w:rsidR="00BE021D">
        <w:rPr>
          <w:rFonts w:cstheme="minorHAnsi"/>
          <w:color w:val="000000" w:themeColor="text1"/>
        </w:rPr>
        <w:t xml:space="preserve">, </w:t>
      </w:r>
      <w:r w:rsidR="001626EB">
        <w:rPr>
          <w:rFonts w:cstheme="minorHAnsi"/>
          <w:color w:val="000000" w:themeColor="text1"/>
        </w:rPr>
        <w:t xml:space="preserve">the Paper </w:t>
      </w:r>
      <w:r w:rsidR="003D37C3">
        <w:rPr>
          <w:rFonts w:cstheme="minorHAnsi"/>
          <w:color w:val="000000" w:themeColor="text1"/>
        </w:rPr>
        <w:t xml:space="preserve">looks for </w:t>
      </w:r>
      <w:r w:rsidR="001626EB" w:rsidRPr="001626EB">
        <w:rPr>
          <w:rFonts w:cstheme="minorHAnsi"/>
          <w:i/>
          <w:color w:val="000000" w:themeColor="text1"/>
        </w:rPr>
        <w:t>‘an evidence based national system to understand and man</w:t>
      </w:r>
      <w:r w:rsidR="003D37C3">
        <w:rPr>
          <w:rFonts w:cstheme="minorHAnsi"/>
          <w:i/>
          <w:color w:val="000000" w:themeColor="text1"/>
        </w:rPr>
        <w:t>a</w:t>
      </w:r>
      <w:r w:rsidR="001626EB" w:rsidRPr="001626EB">
        <w:rPr>
          <w:rFonts w:cstheme="minorHAnsi"/>
          <w:i/>
          <w:color w:val="000000" w:themeColor="text1"/>
        </w:rPr>
        <w:t>ge water, carbon, soil and ai</w:t>
      </w:r>
      <w:r w:rsidR="001626EB">
        <w:rPr>
          <w:rFonts w:cstheme="minorHAnsi"/>
          <w:i/>
          <w:color w:val="000000" w:themeColor="text1"/>
        </w:rPr>
        <w:t>r</w:t>
      </w:r>
      <w:r w:rsidR="001626EB" w:rsidRPr="001626EB">
        <w:rPr>
          <w:rFonts w:cstheme="minorHAnsi"/>
          <w:i/>
          <w:color w:val="000000" w:themeColor="text1"/>
        </w:rPr>
        <w:t xml:space="preserve"> resources</w:t>
      </w:r>
      <w:r w:rsidR="003D37C3">
        <w:rPr>
          <w:rFonts w:cstheme="minorHAnsi"/>
          <w:color w:val="000000" w:themeColor="text1"/>
        </w:rPr>
        <w:t>’ (p.</w:t>
      </w:r>
      <w:r w:rsidR="001626EB">
        <w:rPr>
          <w:rFonts w:cstheme="minorHAnsi"/>
          <w:color w:val="000000" w:themeColor="text1"/>
        </w:rPr>
        <w:t xml:space="preserve"> 21). This </w:t>
      </w:r>
      <w:r w:rsidR="009E1255">
        <w:rPr>
          <w:rFonts w:cstheme="minorHAnsi"/>
          <w:color w:val="000000" w:themeColor="text1"/>
        </w:rPr>
        <w:t>outcome</w:t>
      </w:r>
      <w:r w:rsidR="00302EC1">
        <w:rPr>
          <w:rFonts w:cstheme="minorHAnsi"/>
          <w:color w:val="000000" w:themeColor="text1"/>
        </w:rPr>
        <w:t xml:space="preserve"> is highly desirable, </w:t>
      </w:r>
      <w:r w:rsidR="002863AF">
        <w:rPr>
          <w:rFonts w:cstheme="minorHAnsi"/>
          <w:color w:val="000000" w:themeColor="text1"/>
        </w:rPr>
        <w:t xml:space="preserve">and NCRIS </w:t>
      </w:r>
      <w:r>
        <w:rPr>
          <w:rFonts w:cstheme="minorHAnsi"/>
          <w:color w:val="000000" w:themeColor="text1"/>
        </w:rPr>
        <w:t xml:space="preserve">should </w:t>
      </w:r>
      <w:r w:rsidR="002863AF">
        <w:rPr>
          <w:rFonts w:cstheme="minorHAnsi"/>
          <w:color w:val="000000" w:themeColor="text1"/>
        </w:rPr>
        <w:t xml:space="preserve">play a key role in </w:t>
      </w:r>
      <w:r>
        <w:rPr>
          <w:rFonts w:cstheme="minorHAnsi"/>
          <w:color w:val="000000" w:themeColor="text1"/>
        </w:rPr>
        <w:t xml:space="preserve">enabling Australia to </w:t>
      </w:r>
      <w:r w:rsidR="002863AF">
        <w:rPr>
          <w:rFonts w:cstheme="minorHAnsi"/>
          <w:color w:val="000000" w:themeColor="text1"/>
        </w:rPr>
        <w:t>understand and monitor environmental assets</w:t>
      </w:r>
      <w:r w:rsidR="00C646F9">
        <w:rPr>
          <w:rFonts w:cstheme="minorHAnsi"/>
          <w:color w:val="000000" w:themeColor="text1"/>
        </w:rPr>
        <w:t xml:space="preserve"> (e</w:t>
      </w:r>
      <w:r w:rsidR="0040068C">
        <w:rPr>
          <w:rFonts w:cstheme="minorHAnsi"/>
          <w:color w:val="000000" w:themeColor="text1"/>
        </w:rPr>
        <w:t>.</w:t>
      </w:r>
      <w:r w:rsidR="00C646F9">
        <w:rPr>
          <w:rFonts w:cstheme="minorHAnsi"/>
          <w:color w:val="000000" w:themeColor="text1"/>
        </w:rPr>
        <w:t>g</w:t>
      </w:r>
      <w:r w:rsidR="0040068C">
        <w:rPr>
          <w:rFonts w:cstheme="minorHAnsi"/>
          <w:color w:val="000000" w:themeColor="text1"/>
        </w:rPr>
        <w:t>.</w:t>
      </w:r>
      <w:r w:rsidR="00C646F9">
        <w:rPr>
          <w:rFonts w:cstheme="minorHAnsi"/>
          <w:color w:val="000000" w:themeColor="text1"/>
        </w:rPr>
        <w:t xml:space="preserve"> State of the Environment reporting)</w:t>
      </w:r>
      <w:r w:rsidR="002863AF">
        <w:rPr>
          <w:rFonts w:cstheme="minorHAnsi"/>
          <w:color w:val="000000" w:themeColor="text1"/>
        </w:rPr>
        <w:t xml:space="preserve">; however, </w:t>
      </w:r>
      <w:r w:rsidR="00B2350A">
        <w:rPr>
          <w:rFonts w:cstheme="minorHAnsi"/>
          <w:color w:val="000000" w:themeColor="text1"/>
        </w:rPr>
        <w:t>although the data provide</w:t>
      </w:r>
      <w:r w:rsidR="00C94957">
        <w:rPr>
          <w:rFonts w:cstheme="minorHAnsi"/>
          <w:color w:val="000000" w:themeColor="text1"/>
        </w:rPr>
        <w:t>s</w:t>
      </w:r>
      <w:r w:rsidR="00B2350A">
        <w:rPr>
          <w:rFonts w:cstheme="minorHAnsi"/>
          <w:color w:val="000000" w:themeColor="text1"/>
        </w:rPr>
        <w:t xml:space="preserve"> decision support, </w:t>
      </w:r>
      <w:r w:rsidR="002863AF">
        <w:rPr>
          <w:rFonts w:cstheme="minorHAnsi"/>
          <w:color w:val="000000" w:themeColor="text1"/>
        </w:rPr>
        <w:t xml:space="preserve">the </w:t>
      </w:r>
      <w:r>
        <w:rPr>
          <w:rFonts w:cstheme="minorHAnsi"/>
          <w:color w:val="000000" w:themeColor="text1"/>
        </w:rPr>
        <w:t xml:space="preserve">necessary utilisation and translation of this data to enable </w:t>
      </w:r>
      <w:r w:rsidR="002863AF">
        <w:rPr>
          <w:rFonts w:cstheme="minorHAnsi"/>
          <w:color w:val="000000" w:themeColor="text1"/>
        </w:rPr>
        <w:t xml:space="preserve">implementation of national management systems is </w:t>
      </w:r>
      <w:r>
        <w:rPr>
          <w:rFonts w:cstheme="minorHAnsi"/>
          <w:color w:val="000000" w:themeColor="text1"/>
        </w:rPr>
        <w:t xml:space="preserve">apparently </w:t>
      </w:r>
      <w:r w:rsidR="002863AF">
        <w:rPr>
          <w:rFonts w:cstheme="minorHAnsi"/>
          <w:color w:val="000000" w:themeColor="text1"/>
        </w:rPr>
        <w:t>beyond the scope of NCRIS</w:t>
      </w:r>
      <w:r>
        <w:rPr>
          <w:rFonts w:cstheme="minorHAnsi"/>
          <w:color w:val="000000" w:themeColor="text1"/>
        </w:rPr>
        <w:t xml:space="preserve"> investment</w:t>
      </w:r>
      <w:r w:rsidR="005E38D7">
        <w:rPr>
          <w:rFonts w:cstheme="minorHAnsi"/>
          <w:color w:val="000000" w:themeColor="text1"/>
        </w:rPr>
        <w:t>.</w:t>
      </w:r>
      <w:r>
        <w:rPr>
          <w:rFonts w:cstheme="minorHAnsi"/>
          <w:color w:val="000000" w:themeColor="text1"/>
        </w:rPr>
        <w:t xml:space="preserve"> If this is the case, this is something we respectfully challenge, and encourage the Australian Government to reconsider.</w:t>
      </w:r>
    </w:p>
    <w:p w:rsidR="0022245A" w:rsidRPr="00A25039" w:rsidRDefault="00DC4D3A" w:rsidP="00A25039">
      <w:pPr>
        <w:pStyle w:val="Heading3"/>
        <w:spacing w:before="240"/>
        <w:rPr>
          <w:b w:val="0"/>
          <w:u w:val="single"/>
        </w:rPr>
      </w:pPr>
      <w:r w:rsidRPr="00A25039">
        <w:rPr>
          <w:b w:val="0"/>
          <w:u w:val="single"/>
        </w:rPr>
        <w:t xml:space="preserve">b) </w:t>
      </w:r>
      <w:r w:rsidR="00C43635" w:rsidRPr="00A25039">
        <w:rPr>
          <w:b w:val="0"/>
          <w:u w:val="single"/>
        </w:rPr>
        <w:t>I</w:t>
      </w:r>
      <w:r w:rsidR="0022245A" w:rsidRPr="00A25039">
        <w:rPr>
          <w:b w:val="0"/>
          <w:u w:val="single"/>
        </w:rPr>
        <w:t>nfrastructure</w:t>
      </w:r>
      <w:r w:rsidRPr="00A25039">
        <w:rPr>
          <w:b w:val="0"/>
          <w:u w:val="single"/>
        </w:rPr>
        <w:t xml:space="preserve"> and innovation</w:t>
      </w:r>
    </w:p>
    <w:p w:rsidR="00DC4D3A" w:rsidRDefault="003859BE" w:rsidP="00001363">
      <w:pPr>
        <w:autoSpaceDE w:val="0"/>
        <w:autoSpaceDN w:val="0"/>
        <w:adjustRightInd w:val="0"/>
        <w:spacing w:before="180" w:after="180"/>
        <w:rPr>
          <w:rFonts w:cstheme="minorHAnsi"/>
          <w:color w:val="000000" w:themeColor="text1"/>
          <w:u w:val="single"/>
          <w:lang w:val="en-US"/>
        </w:rPr>
      </w:pPr>
      <w:r>
        <w:rPr>
          <w:rFonts w:cstheme="minorHAnsi"/>
          <w:color w:val="000000" w:themeColor="text1"/>
        </w:rPr>
        <w:t xml:space="preserve">Ecosystem science innovation is as much about ideas as it is about hardware. </w:t>
      </w:r>
      <w:r w:rsidR="00304CA5">
        <w:rPr>
          <w:rFonts w:cstheme="minorHAnsi"/>
          <w:color w:val="000000" w:themeColor="text1"/>
        </w:rPr>
        <w:t>Confusion about</w:t>
      </w:r>
      <w:r w:rsidR="0022245A">
        <w:rPr>
          <w:rFonts w:cstheme="minorHAnsi"/>
          <w:color w:val="000000" w:themeColor="text1"/>
        </w:rPr>
        <w:t xml:space="preserve"> what is needed for research infrastructure may result from a focus on built infrastructure and instruments, which have a fixed higher capital cost </w:t>
      </w:r>
      <w:proofErr w:type="gramStart"/>
      <w:r w:rsidR="0022245A">
        <w:rPr>
          <w:rFonts w:cstheme="minorHAnsi"/>
          <w:color w:val="000000" w:themeColor="text1"/>
        </w:rPr>
        <w:t>that</w:t>
      </w:r>
      <w:proofErr w:type="gramEnd"/>
      <w:r w:rsidR="0022245A">
        <w:rPr>
          <w:rFonts w:cstheme="minorHAnsi"/>
          <w:color w:val="000000" w:themeColor="text1"/>
        </w:rPr>
        <w:t xml:space="preserve"> is much greater than the typically low</w:t>
      </w:r>
      <w:r w:rsidR="00CC6964">
        <w:rPr>
          <w:rFonts w:cstheme="minorHAnsi"/>
          <w:color w:val="000000" w:themeColor="text1"/>
        </w:rPr>
        <w:t>er</w:t>
      </w:r>
      <w:r w:rsidR="0022245A">
        <w:rPr>
          <w:rFonts w:cstheme="minorHAnsi"/>
          <w:color w:val="000000" w:themeColor="text1"/>
        </w:rPr>
        <w:t xml:space="preserve"> operational cost. This shape</w:t>
      </w:r>
      <w:r w:rsidR="00304CA5">
        <w:rPr>
          <w:rFonts w:cstheme="minorHAnsi"/>
          <w:color w:val="000000" w:themeColor="text1"/>
        </w:rPr>
        <w:t>-of-</w:t>
      </w:r>
      <w:r w:rsidR="0022245A">
        <w:rPr>
          <w:rFonts w:cstheme="minorHAnsi"/>
          <w:color w:val="000000" w:themeColor="text1"/>
        </w:rPr>
        <w:t xml:space="preserve">funding model is not appropriate for much of the infrastructure required in the environment sector. </w:t>
      </w:r>
      <w:r w:rsidR="005E38D7">
        <w:rPr>
          <w:rFonts w:cstheme="minorHAnsi"/>
          <w:color w:val="000000" w:themeColor="text1"/>
        </w:rPr>
        <w:t>What is required is a</w:t>
      </w:r>
      <w:r w:rsidR="0022245A">
        <w:rPr>
          <w:rFonts w:cstheme="minorHAnsi"/>
          <w:color w:val="000000" w:themeColor="text1"/>
        </w:rPr>
        <w:t xml:space="preserve"> step change in </w:t>
      </w:r>
      <w:r w:rsidR="005E38D7">
        <w:rPr>
          <w:rFonts w:cstheme="minorHAnsi"/>
          <w:color w:val="000000" w:themeColor="text1"/>
        </w:rPr>
        <w:t xml:space="preserve">resourcing </w:t>
      </w:r>
      <w:r w:rsidR="0022245A">
        <w:rPr>
          <w:rFonts w:cstheme="minorHAnsi"/>
          <w:color w:val="000000" w:themeColor="text1"/>
        </w:rPr>
        <w:t xml:space="preserve">to redress the </w:t>
      </w:r>
      <w:r w:rsidR="0022245A">
        <w:rPr>
          <w:rFonts w:cstheme="minorHAnsi"/>
          <w:color w:val="000000" w:themeColor="text1"/>
        </w:rPr>
        <w:lastRenderedPageBreak/>
        <w:t xml:space="preserve">underfunding in the sector, and a consistent level of </w:t>
      </w:r>
      <w:r w:rsidR="00304CA5">
        <w:rPr>
          <w:rFonts w:cstheme="minorHAnsi"/>
          <w:color w:val="000000" w:themeColor="text1"/>
        </w:rPr>
        <w:t xml:space="preserve">ongoing </w:t>
      </w:r>
      <w:r w:rsidR="0022245A">
        <w:rPr>
          <w:rFonts w:cstheme="minorHAnsi"/>
          <w:color w:val="000000" w:themeColor="text1"/>
        </w:rPr>
        <w:t>resourcing to collect the observations that become the raw material for research to build upon</w:t>
      </w:r>
      <w:r w:rsidR="00925910">
        <w:rPr>
          <w:rStyle w:val="FootnoteReference"/>
          <w:rFonts w:cstheme="minorHAnsi"/>
          <w:color w:val="000000" w:themeColor="text1"/>
        </w:rPr>
        <w:footnoteReference w:id="11"/>
      </w:r>
      <w:r w:rsidR="0022245A">
        <w:rPr>
          <w:rFonts w:cstheme="minorHAnsi"/>
          <w:color w:val="000000" w:themeColor="text1"/>
        </w:rPr>
        <w:t xml:space="preserve">. Breaking this continuity, changing the focus of activity </w:t>
      </w:r>
      <w:r w:rsidR="00157B6A">
        <w:rPr>
          <w:rFonts w:cstheme="minorHAnsi"/>
          <w:color w:val="000000" w:themeColor="text1"/>
        </w:rPr>
        <w:t>with</w:t>
      </w:r>
      <w:r w:rsidR="0022245A">
        <w:rPr>
          <w:rFonts w:cstheme="minorHAnsi"/>
          <w:color w:val="000000" w:themeColor="text1"/>
        </w:rPr>
        <w:t xml:space="preserve"> </w:t>
      </w:r>
      <w:r w:rsidR="00157B6A">
        <w:rPr>
          <w:rFonts w:cstheme="minorHAnsi"/>
          <w:color w:val="000000" w:themeColor="text1"/>
        </w:rPr>
        <w:t>shifts in</w:t>
      </w:r>
      <w:r w:rsidR="0022245A">
        <w:rPr>
          <w:rFonts w:cstheme="minorHAnsi"/>
          <w:color w:val="000000" w:themeColor="text1"/>
        </w:rPr>
        <w:t xml:space="preserve"> political climate, </w:t>
      </w:r>
      <w:r w:rsidR="00157B6A">
        <w:rPr>
          <w:rFonts w:cstheme="minorHAnsi"/>
          <w:color w:val="000000" w:themeColor="text1"/>
        </w:rPr>
        <w:t>or short-term on-and-off</w:t>
      </w:r>
      <w:r w:rsidR="0022245A">
        <w:rPr>
          <w:rFonts w:cstheme="minorHAnsi"/>
          <w:color w:val="000000" w:themeColor="text1"/>
        </w:rPr>
        <w:t xml:space="preserve"> programs</w:t>
      </w:r>
      <w:r w:rsidR="00304CA5">
        <w:rPr>
          <w:rFonts w:cstheme="minorHAnsi"/>
          <w:color w:val="000000" w:themeColor="text1"/>
        </w:rPr>
        <w:t>,</w:t>
      </w:r>
      <w:r w:rsidR="0022245A">
        <w:rPr>
          <w:rFonts w:cstheme="minorHAnsi"/>
          <w:color w:val="000000" w:themeColor="text1"/>
        </w:rPr>
        <w:t xml:space="preserve"> are all particularly destructive in the environment sector</w:t>
      </w:r>
      <w:r w:rsidR="00540DD3">
        <w:rPr>
          <w:rFonts w:cstheme="minorHAnsi"/>
          <w:color w:val="000000" w:themeColor="text1"/>
        </w:rPr>
        <w:t xml:space="preserve"> because</w:t>
      </w:r>
      <w:r w:rsidR="00272868">
        <w:rPr>
          <w:rFonts w:cstheme="minorHAnsi"/>
          <w:color w:val="000000" w:themeColor="text1"/>
        </w:rPr>
        <w:t xml:space="preserve"> natural systems are dynamic and require ongoing measurements, and because the required expertise is system-specific and not easily transferable.</w:t>
      </w:r>
      <w:r w:rsidR="0022245A">
        <w:rPr>
          <w:rFonts w:cstheme="minorHAnsi"/>
          <w:color w:val="000000" w:themeColor="text1"/>
        </w:rPr>
        <w:t xml:space="preserve"> </w:t>
      </w:r>
      <w:r w:rsidR="004B5D04">
        <w:rPr>
          <w:rFonts w:cstheme="minorHAnsi"/>
          <w:color w:val="000000" w:themeColor="text1"/>
        </w:rPr>
        <w:t>It is more sustainable to t</w:t>
      </w:r>
      <w:r w:rsidR="0022245A">
        <w:rPr>
          <w:rFonts w:cstheme="minorHAnsi"/>
          <w:color w:val="000000" w:themeColor="text1"/>
        </w:rPr>
        <w:t xml:space="preserve">hink of the </w:t>
      </w:r>
      <w:r w:rsidR="00157B6A">
        <w:rPr>
          <w:rFonts w:cstheme="minorHAnsi"/>
          <w:color w:val="000000" w:themeColor="text1"/>
        </w:rPr>
        <w:t>environment</w:t>
      </w:r>
      <w:r w:rsidR="0019054B">
        <w:rPr>
          <w:rFonts w:cstheme="minorHAnsi"/>
          <w:color w:val="000000" w:themeColor="text1"/>
        </w:rPr>
        <w:t xml:space="preserve"> research </w:t>
      </w:r>
      <w:r w:rsidR="0022245A">
        <w:rPr>
          <w:rFonts w:cstheme="minorHAnsi"/>
          <w:color w:val="000000" w:themeColor="text1"/>
        </w:rPr>
        <w:t xml:space="preserve">infrastructure needs as </w:t>
      </w:r>
      <w:r w:rsidR="00B51B49">
        <w:rPr>
          <w:rFonts w:cstheme="minorHAnsi"/>
          <w:color w:val="000000" w:themeColor="text1"/>
        </w:rPr>
        <w:t xml:space="preserve">a </w:t>
      </w:r>
      <w:r w:rsidR="0022245A">
        <w:rPr>
          <w:rFonts w:cstheme="minorHAnsi"/>
          <w:color w:val="000000" w:themeColor="text1"/>
        </w:rPr>
        <w:t xml:space="preserve">consistent and appropriate oxygen level for sustaining life, rather than turning on the life support only when </w:t>
      </w:r>
      <w:r w:rsidR="00265343">
        <w:rPr>
          <w:rFonts w:cstheme="minorHAnsi"/>
          <w:color w:val="000000" w:themeColor="text1"/>
        </w:rPr>
        <w:t>there is an emergency</w:t>
      </w:r>
      <w:r w:rsidR="0022245A">
        <w:rPr>
          <w:rFonts w:cstheme="minorHAnsi"/>
          <w:color w:val="000000" w:themeColor="text1"/>
        </w:rPr>
        <w:t>.</w:t>
      </w:r>
      <w:r w:rsidR="00272868">
        <w:rPr>
          <w:rFonts w:cstheme="minorHAnsi"/>
          <w:color w:val="000000" w:themeColor="text1"/>
        </w:rPr>
        <w:t xml:space="preserve"> </w:t>
      </w:r>
    </w:p>
    <w:p w:rsidR="00001363" w:rsidRPr="00A25039" w:rsidRDefault="0022306B" w:rsidP="00A25039">
      <w:pPr>
        <w:pStyle w:val="Heading3"/>
        <w:spacing w:before="240"/>
        <w:rPr>
          <w:b w:val="0"/>
          <w:u w:val="single"/>
          <w:lang w:val="en-US"/>
        </w:rPr>
      </w:pPr>
      <w:r w:rsidRPr="00A25039">
        <w:rPr>
          <w:b w:val="0"/>
          <w:u w:val="single"/>
          <w:lang w:val="en-US"/>
        </w:rPr>
        <w:t xml:space="preserve">c) </w:t>
      </w:r>
      <w:r w:rsidR="00001363" w:rsidRPr="00A25039">
        <w:rPr>
          <w:b w:val="0"/>
          <w:u w:val="single"/>
          <w:lang w:val="en-US"/>
        </w:rPr>
        <w:t xml:space="preserve">This is what innovation looks like </w:t>
      </w:r>
      <w:r w:rsidR="00E26C96" w:rsidRPr="00A25039">
        <w:rPr>
          <w:b w:val="0"/>
          <w:u w:val="single"/>
          <w:lang w:val="en-US"/>
        </w:rPr>
        <w:t xml:space="preserve">and delivers </w:t>
      </w:r>
      <w:r w:rsidR="00001363" w:rsidRPr="00A25039">
        <w:rPr>
          <w:b w:val="0"/>
          <w:u w:val="single"/>
          <w:lang w:val="en-US"/>
        </w:rPr>
        <w:t xml:space="preserve">in </w:t>
      </w:r>
      <w:r w:rsidR="00E26C96" w:rsidRPr="00A25039">
        <w:rPr>
          <w:b w:val="0"/>
          <w:u w:val="single"/>
          <w:lang w:val="en-US"/>
        </w:rPr>
        <w:t>the environment</w:t>
      </w:r>
      <w:r w:rsidR="00001363" w:rsidRPr="00A25039">
        <w:rPr>
          <w:b w:val="0"/>
          <w:u w:val="single"/>
          <w:lang w:val="en-US"/>
        </w:rPr>
        <w:t xml:space="preserve"> sector</w:t>
      </w:r>
    </w:p>
    <w:p w:rsidR="00001363" w:rsidRPr="00794888" w:rsidRDefault="003378A1" w:rsidP="00001363">
      <w:pPr>
        <w:autoSpaceDE w:val="0"/>
        <w:autoSpaceDN w:val="0"/>
        <w:adjustRightInd w:val="0"/>
        <w:spacing w:before="180" w:after="180"/>
        <w:rPr>
          <w:rFonts w:cstheme="minorHAnsi"/>
          <w:color w:val="000000" w:themeColor="text1"/>
          <w:lang w:val="en-US"/>
        </w:rPr>
      </w:pPr>
      <w:r>
        <w:rPr>
          <w:rFonts w:cstheme="minorHAnsi"/>
          <w:color w:val="000000" w:themeColor="text1"/>
          <w:lang w:val="en-US"/>
        </w:rPr>
        <w:t xml:space="preserve">Here are </w:t>
      </w:r>
      <w:r w:rsidR="004B0D3E">
        <w:rPr>
          <w:rFonts w:cstheme="minorHAnsi"/>
          <w:color w:val="000000" w:themeColor="text1"/>
          <w:lang w:val="en-US"/>
        </w:rPr>
        <w:t>ten</w:t>
      </w:r>
      <w:r w:rsidRPr="003378A1">
        <w:rPr>
          <w:rFonts w:cstheme="minorHAnsi"/>
          <w:color w:val="000000" w:themeColor="text1"/>
          <w:lang w:val="en-US"/>
        </w:rPr>
        <w:t xml:space="preserve"> examples </w:t>
      </w:r>
      <w:r w:rsidR="00794888" w:rsidRPr="003378A1">
        <w:rPr>
          <w:rFonts w:cstheme="minorHAnsi"/>
          <w:color w:val="000000" w:themeColor="text1"/>
          <w:lang w:val="en-US"/>
        </w:rPr>
        <w:t xml:space="preserve">of </w:t>
      </w:r>
      <w:r>
        <w:rPr>
          <w:rFonts w:cstheme="minorHAnsi"/>
          <w:color w:val="000000" w:themeColor="text1"/>
          <w:lang w:val="en-US"/>
        </w:rPr>
        <w:t>i</w:t>
      </w:r>
      <w:r w:rsidR="00001363" w:rsidRPr="003378A1">
        <w:rPr>
          <w:rFonts w:cstheme="minorHAnsi"/>
          <w:color w:val="000000" w:themeColor="text1"/>
          <w:lang w:val="en-US"/>
        </w:rPr>
        <w:t>nnovation and inspiration</w:t>
      </w:r>
      <w:r w:rsidR="004B0D3E">
        <w:rPr>
          <w:rFonts w:cstheme="minorHAnsi"/>
          <w:color w:val="000000" w:themeColor="text1"/>
          <w:lang w:val="en-US"/>
        </w:rPr>
        <w:t xml:space="preserve">: </w:t>
      </w:r>
    </w:p>
    <w:p w:rsidR="00794888" w:rsidRPr="00794888" w:rsidRDefault="00794888" w:rsidP="00794888">
      <w:pPr>
        <w:autoSpaceDE w:val="0"/>
        <w:autoSpaceDN w:val="0"/>
        <w:adjustRightInd w:val="0"/>
        <w:spacing w:before="180" w:after="0"/>
        <w:rPr>
          <w:rFonts w:cstheme="minorHAnsi"/>
          <w:b/>
          <w:color w:val="000000" w:themeColor="text1"/>
          <w:lang w:val="en-US"/>
        </w:rPr>
      </w:pPr>
      <w:r>
        <w:rPr>
          <w:rFonts w:cstheme="minorHAnsi"/>
          <w:b/>
          <w:color w:val="000000" w:themeColor="text1"/>
          <w:lang w:val="en-US"/>
        </w:rPr>
        <w:t xml:space="preserve">1. </w:t>
      </w:r>
      <w:r w:rsidRPr="00794888">
        <w:rPr>
          <w:rFonts w:cstheme="minorHAnsi"/>
          <w:b/>
          <w:color w:val="000000" w:themeColor="text1"/>
          <w:lang w:val="en-US"/>
        </w:rPr>
        <w:t xml:space="preserve">Nature knows best </w:t>
      </w:r>
    </w:p>
    <w:p w:rsidR="00ED2213" w:rsidRDefault="00001363" w:rsidP="00794888">
      <w:pPr>
        <w:autoSpaceDE w:val="0"/>
        <w:autoSpaceDN w:val="0"/>
        <w:adjustRightInd w:val="0"/>
        <w:spacing w:after="180"/>
        <w:ind w:left="720"/>
        <w:rPr>
          <w:rFonts w:cstheme="minorHAnsi"/>
          <w:color w:val="000000" w:themeColor="text1"/>
          <w:lang w:val="en-US"/>
        </w:rPr>
      </w:pPr>
      <w:proofErr w:type="spellStart"/>
      <w:r w:rsidRPr="00001363">
        <w:rPr>
          <w:rFonts w:cstheme="minorHAnsi"/>
          <w:color w:val="000000" w:themeColor="text1"/>
          <w:lang w:val="en-US"/>
        </w:rPr>
        <w:t>Biomimetics</w:t>
      </w:r>
      <w:proofErr w:type="spellEnd"/>
      <w:r w:rsidRPr="00001363">
        <w:rPr>
          <w:rFonts w:cstheme="minorHAnsi"/>
          <w:color w:val="000000" w:themeColor="text1"/>
          <w:lang w:val="en-US"/>
        </w:rPr>
        <w:t xml:space="preserve">, a name coined by Otto Schmitt for the transfer of ideas and analogues from biology to technology, has produced </w:t>
      </w:r>
      <w:r w:rsidR="007D410D">
        <w:rPr>
          <w:rFonts w:cstheme="minorHAnsi"/>
          <w:color w:val="000000" w:themeColor="text1"/>
          <w:lang w:val="en-US"/>
        </w:rPr>
        <w:t>many</w:t>
      </w:r>
      <w:r w:rsidRPr="00001363">
        <w:rPr>
          <w:rFonts w:cstheme="minorHAnsi"/>
          <w:color w:val="000000" w:themeColor="text1"/>
          <w:lang w:val="en-US"/>
        </w:rPr>
        <w:t xml:space="preserve"> successful devices and concepts. </w:t>
      </w:r>
      <w:r w:rsidR="00FE030D">
        <w:rPr>
          <w:rFonts w:cstheme="minorHAnsi"/>
          <w:color w:val="000000" w:themeColor="text1"/>
          <w:lang w:val="en-US"/>
        </w:rPr>
        <w:t>E</w:t>
      </w:r>
      <w:r w:rsidRPr="00001363">
        <w:rPr>
          <w:rFonts w:cstheme="minorHAnsi"/>
          <w:color w:val="000000" w:themeColor="text1"/>
          <w:lang w:val="en-US"/>
        </w:rPr>
        <w:t xml:space="preserve">xamples </w:t>
      </w:r>
      <w:r w:rsidR="00FE030D">
        <w:rPr>
          <w:rFonts w:cstheme="minorHAnsi"/>
          <w:color w:val="000000" w:themeColor="text1"/>
          <w:lang w:val="en-US"/>
        </w:rPr>
        <w:t>include</w:t>
      </w:r>
      <w:r w:rsidR="00483665">
        <w:rPr>
          <w:rFonts w:cstheme="minorHAnsi"/>
          <w:color w:val="000000" w:themeColor="text1"/>
          <w:lang w:val="en-US"/>
        </w:rPr>
        <w:t xml:space="preserve"> </w:t>
      </w:r>
      <w:proofErr w:type="spellStart"/>
      <w:proofErr w:type="gramStart"/>
      <w:r w:rsidR="00483665">
        <w:rPr>
          <w:rFonts w:cstheme="minorHAnsi"/>
          <w:color w:val="000000" w:themeColor="text1"/>
          <w:lang w:val="en-US"/>
        </w:rPr>
        <w:t>v</w:t>
      </w:r>
      <w:r w:rsidRPr="00001363">
        <w:rPr>
          <w:rFonts w:cstheme="minorHAnsi"/>
          <w:color w:val="000000" w:themeColor="text1"/>
          <w:lang w:val="en-US"/>
        </w:rPr>
        <w:t>elcro</w:t>
      </w:r>
      <w:proofErr w:type="spellEnd"/>
      <w:proofErr w:type="gramEnd"/>
      <w:r w:rsidRPr="00001363">
        <w:rPr>
          <w:rFonts w:cstheme="minorHAnsi"/>
          <w:color w:val="000000" w:themeColor="text1"/>
          <w:lang w:val="en-US"/>
        </w:rPr>
        <w:t>, stable wing design, self-cleaning surfaces, dry adhesive tape, antireflective surfaces, robotic control systems, camouflage, and hull design of sailing boats</w:t>
      </w:r>
      <w:r w:rsidR="00483665">
        <w:rPr>
          <w:rStyle w:val="FootnoteReference"/>
          <w:rFonts w:cstheme="minorHAnsi"/>
          <w:color w:val="000000" w:themeColor="text1"/>
          <w:lang w:val="en-US"/>
        </w:rPr>
        <w:footnoteReference w:id="12"/>
      </w:r>
      <w:r w:rsidRPr="00001363">
        <w:rPr>
          <w:rFonts w:cstheme="minorHAnsi"/>
          <w:color w:val="000000" w:themeColor="text1"/>
          <w:lang w:val="en-US"/>
        </w:rPr>
        <w:t>. The Biomimicry Institute complied over 2000 examples of technologies inspired by basic research</w:t>
      </w:r>
      <w:r w:rsidR="00FE030D">
        <w:rPr>
          <w:rStyle w:val="FootnoteReference"/>
          <w:rFonts w:cstheme="minorHAnsi"/>
          <w:color w:val="000000" w:themeColor="text1"/>
          <w:lang w:val="en-US"/>
        </w:rPr>
        <w:footnoteReference w:id="13"/>
      </w:r>
      <w:r w:rsidRPr="00001363">
        <w:rPr>
          <w:rFonts w:cstheme="minorHAnsi"/>
          <w:color w:val="000000" w:themeColor="text1"/>
          <w:lang w:val="en-US"/>
        </w:rPr>
        <w:t>, many from ecology</w:t>
      </w:r>
      <w:r w:rsidR="007D410D">
        <w:rPr>
          <w:rFonts w:cstheme="minorHAnsi"/>
          <w:color w:val="000000" w:themeColor="text1"/>
          <w:lang w:val="en-US"/>
        </w:rPr>
        <w:t xml:space="preserve"> </w:t>
      </w:r>
      <w:r w:rsidR="000B737E">
        <w:rPr>
          <w:rFonts w:cstheme="minorHAnsi"/>
          <w:color w:val="000000" w:themeColor="text1"/>
          <w:lang w:val="en-US"/>
        </w:rPr>
        <w:t xml:space="preserve">– </w:t>
      </w:r>
      <w:r w:rsidR="00483665">
        <w:rPr>
          <w:rFonts w:cstheme="minorHAnsi"/>
          <w:color w:val="000000" w:themeColor="text1"/>
          <w:lang w:val="en-US"/>
        </w:rPr>
        <w:t xml:space="preserve">for example, </w:t>
      </w:r>
      <w:r w:rsidRPr="00001363">
        <w:rPr>
          <w:rFonts w:cstheme="minorHAnsi"/>
          <w:color w:val="000000" w:themeColor="text1"/>
          <w:lang w:val="en-US"/>
        </w:rPr>
        <w:t>information on whale biology informing wind-power design</w:t>
      </w:r>
      <w:r w:rsidR="007D410D">
        <w:rPr>
          <w:rFonts w:cstheme="minorHAnsi"/>
          <w:color w:val="000000" w:themeColor="text1"/>
          <w:lang w:val="en-US"/>
        </w:rPr>
        <w:t>,</w:t>
      </w:r>
      <w:r w:rsidRPr="00001363">
        <w:rPr>
          <w:rFonts w:cstheme="minorHAnsi"/>
          <w:color w:val="000000" w:themeColor="text1"/>
          <w:lang w:val="en-US"/>
        </w:rPr>
        <w:t xml:space="preserve"> or termite mounds inf</w:t>
      </w:r>
      <w:r w:rsidR="00483665">
        <w:rPr>
          <w:rFonts w:cstheme="minorHAnsi"/>
          <w:color w:val="000000" w:themeColor="text1"/>
          <w:lang w:val="en-US"/>
        </w:rPr>
        <w:t>orming sustainable architecture</w:t>
      </w:r>
      <w:r w:rsidR="00994F83">
        <w:rPr>
          <w:rFonts w:cstheme="minorHAnsi"/>
          <w:color w:val="000000" w:themeColor="text1"/>
          <w:lang w:val="en-US"/>
        </w:rPr>
        <w:t xml:space="preserve">. </w:t>
      </w:r>
    </w:p>
    <w:p w:rsidR="00794888" w:rsidRPr="00794888" w:rsidRDefault="00794888" w:rsidP="00794888">
      <w:pPr>
        <w:autoSpaceDE w:val="0"/>
        <w:autoSpaceDN w:val="0"/>
        <w:adjustRightInd w:val="0"/>
        <w:spacing w:before="180" w:after="0"/>
        <w:rPr>
          <w:rFonts w:cstheme="minorHAnsi"/>
          <w:b/>
          <w:color w:val="000000" w:themeColor="text1"/>
          <w:lang w:val="en-US"/>
        </w:rPr>
      </w:pPr>
      <w:r>
        <w:rPr>
          <w:rFonts w:cstheme="minorHAnsi"/>
          <w:b/>
          <w:color w:val="000000" w:themeColor="text1"/>
          <w:lang w:val="en-US"/>
        </w:rPr>
        <w:t xml:space="preserve">2. </w:t>
      </w:r>
      <w:r w:rsidRPr="00794888">
        <w:rPr>
          <w:rFonts w:cstheme="minorHAnsi"/>
          <w:b/>
          <w:color w:val="000000" w:themeColor="text1"/>
          <w:lang w:val="en-US"/>
        </w:rPr>
        <w:t>Ecology leads molecular innovation</w:t>
      </w:r>
    </w:p>
    <w:p w:rsidR="006F6633" w:rsidRPr="00001363" w:rsidRDefault="006F6633" w:rsidP="00794888">
      <w:pPr>
        <w:autoSpaceDE w:val="0"/>
        <w:autoSpaceDN w:val="0"/>
        <w:adjustRightInd w:val="0"/>
        <w:spacing w:after="0"/>
        <w:ind w:left="720"/>
        <w:rPr>
          <w:rFonts w:cstheme="minorHAnsi"/>
          <w:color w:val="000000" w:themeColor="text1"/>
          <w:lang w:val="en-US"/>
        </w:rPr>
      </w:pPr>
      <w:r w:rsidRPr="00001363">
        <w:rPr>
          <w:rFonts w:cstheme="minorHAnsi"/>
          <w:color w:val="000000" w:themeColor="text1"/>
          <w:lang w:val="en-US"/>
        </w:rPr>
        <w:t>PCR techniques, critical to all DNA research, grew out of basic field research on the ecology of bacteria able to live in hot-springs</w:t>
      </w:r>
      <w:r w:rsidR="000B737E">
        <w:rPr>
          <w:rStyle w:val="FootnoteReference"/>
          <w:rFonts w:cstheme="minorHAnsi"/>
          <w:color w:val="000000" w:themeColor="text1"/>
          <w:lang w:val="en-US"/>
        </w:rPr>
        <w:footnoteReference w:id="14"/>
      </w:r>
      <w:r w:rsidR="000B737E">
        <w:rPr>
          <w:rFonts w:cstheme="minorHAnsi"/>
          <w:color w:val="000000" w:themeColor="text1"/>
          <w:lang w:val="en-US"/>
        </w:rPr>
        <w:t>.</w:t>
      </w:r>
    </w:p>
    <w:p w:rsidR="00794888" w:rsidRPr="00794888" w:rsidRDefault="00794888" w:rsidP="00794888">
      <w:pPr>
        <w:autoSpaceDE w:val="0"/>
        <w:autoSpaceDN w:val="0"/>
        <w:adjustRightInd w:val="0"/>
        <w:spacing w:before="180" w:after="0"/>
        <w:rPr>
          <w:rFonts w:cstheme="minorHAnsi"/>
          <w:b/>
          <w:color w:val="000000" w:themeColor="text1"/>
          <w:lang w:val="en-US"/>
        </w:rPr>
      </w:pPr>
      <w:r w:rsidRPr="00794888">
        <w:rPr>
          <w:rFonts w:cstheme="minorHAnsi"/>
          <w:b/>
          <w:color w:val="000000" w:themeColor="text1"/>
          <w:lang w:val="en-US"/>
        </w:rPr>
        <w:t>3. Collections of plants for climate research</w:t>
      </w:r>
    </w:p>
    <w:p w:rsidR="003E4CCF" w:rsidRPr="00001363" w:rsidRDefault="003E4CCF" w:rsidP="00794888">
      <w:pPr>
        <w:autoSpaceDE w:val="0"/>
        <w:autoSpaceDN w:val="0"/>
        <w:adjustRightInd w:val="0"/>
        <w:spacing w:after="0"/>
        <w:ind w:left="720"/>
        <w:rPr>
          <w:rFonts w:cstheme="minorHAnsi"/>
          <w:color w:val="000000" w:themeColor="text1"/>
          <w:lang w:val="en-US"/>
        </w:rPr>
      </w:pPr>
      <w:r w:rsidRPr="00001363">
        <w:rPr>
          <w:rFonts w:cstheme="minorHAnsi"/>
          <w:color w:val="000000" w:themeColor="text1"/>
          <w:lang w:val="en-US"/>
        </w:rPr>
        <w:t>The evidence that a tree species can adapt to less water when CO</w:t>
      </w:r>
      <w:r w:rsidRPr="003E4CCF">
        <w:rPr>
          <w:rFonts w:cstheme="minorHAnsi"/>
          <w:color w:val="000000" w:themeColor="text1"/>
          <w:vertAlign w:val="subscript"/>
          <w:lang w:val="en-US"/>
        </w:rPr>
        <w:t>2</w:t>
      </w:r>
      <w:r w:rsidRPr="00001363">
        <w:rPr>
          <w:rFonts w:cstheme="minorHAnsi"/>
          <w:color w:val="000000" w:themeColor="text1"/>
          <w:lang w:val="en-US"/>
        </w:rPr>
        <w:t xml:space="preserve"> is increased came first from analysis of </w:t>
      </w:r>
      <w:r w:rsidR="007D410D" w:rsidRPr="00001363">
        <w:rPr>
          <w:rFonts w:cstheme="minorHAnsi"/>
          <w:color w:val="000000" w:themeColor="text1"/>
          <w:lang w:val="en-US"/>
        </w:rPr>
        <w:t>density</w:t>
      </w:r>
      <w:r w:rsidR="007D410D">
        <w:rPr>
          <w:rFonts w:cstheme="minorHAnsi"/>
          <w:color w:val="000000" w:themeColor="text1"/>
          <w:lang w:val="en-US"/>
        </w:rPr>
        <w:t xml:space="preserve"> of</w:t>
      </w:r>
      <w:r w:rsidR="007D410D" w:rsidRPr="00001363">
        <w:rPr>
          <w:rFonts w:cstheme="minorHAnsi"/>
          <w:color w:val="000000" w:themeColor="text1"/>
          <w:lang w:val="en-US"/>
        </w:rPr>
        <w:t xml:space="preserve"> </w:t>
      </w:r>
      <w:r w:rsidRPr="00001363">
        <w:rPr>
          <w:rFonts w:cstheme="minorHAnsi"/>
          <w:color w:val="000000" w:themeColor="text1"/>
          <w:lang w:val="en-US"/>
        </w:rPr>
        <w:t xml:space="preserve">stomata (leaf pores) </w:t>
      </w:r>
      <w:r w:rsidR="007D410D" w:rsidRPr="00001363">
        <w:rPr>
          <w:rFonts w:cstheme="minorHAnsi"/>
          <w:color w:val="000000" w:themeColor="text1"/>
          <w:lang w:val="en-US"/>
        </w:rPr>
        <w:t xml:space="preserve">of herbarium specimens </w:t>
      </w:r>
      <w:r w:rsidR="007D410D">
        <w:rPr>
          <w:rFonts w:cstheme="minorHAnsi"/>
          <w:color w:val="000000" w:themeColor="text1"/>
          <w:lang w:val="en-US"/>
        </w:rPr>
        <w:t>across</w:t>
      </w:r>
      <w:r w:rsidRPr="00001363">
        <w:rPr>
          <w:rFonts w:cstheme="minorHAnsi"/>
          <w:color w:val="000000" w:themeColor="text1"/>
          <w:lang w:val="en-US"/>
        </w:rPr>
        <w:t xml:space="preserve"> 100 years.</w:t>
      </w:r>
    </w:p>
    <w:p w:rsidR="00794888" w:rsidRDefault="00794888" w:rsidP="00794888">
      <w:pPr>
        <w:autoSpaceDE w:val="0"/>
        <w:autoSpaceDN w:val="0"/>
        <w:adjustRightInd w:val="0"/>
        <w:spacing w:before="180" w:after="0"/>
        <w:rPr>
          <w:rFonts w:cstheme="minorHAnsi"/>
          <w:color w:val="000000" w:themeColor="text1"/>
          <w:lang w:val="en-US"/>
        </w:rPr>
      </w:pPr>
      <w:r>
        <w:rPr>
          <w:rFonts w:cstheme="minorHAnsi"/>
          <w:color w:val="000000" w:themeColor="text1"/>
          <w:lang w:val="en-US"/>
        </w:rPr>
        <w:t xml:space="preserve">4. </w:t>
      </w:r>
      <w:r w:rsidRPr="00794888">
        <w:rPr>
          <w:rFonts w:cstheme="minorHAnsi"/>
          <w:b/>
          <w:color w:val="000000" w:themeColor="text1"/>
          <w:lang w:val="en-US"/>
        </w:rPr>
        <w:t>Spikey plant prophylactics</w:t>
      </w:r>
    </w:p>
    <w:p w:rsidR="003E4CCF" w:rsidRDefault="003E4CCF" w:rsidP="00794888">
      <w:pPr>
        <w:autoSpaceDE w:val="0"/>
        <w:autoSpaceDN w:val="0"/>
        <w:adjustRightInd w:val="0"/>
        <w:spacing w:after="0"/>
        <w:ind w:left="720"/>
        <w:rPr>
          <w:rFonts w:cstheme="minorHAnsi"/>
          <w:color w:val="000000" w:themeColor="text1"/>
          <w:lang w:val="en-US"/>
        </w:rPr>
      </w:pPr>
      <w:proofErr w:type="spellStart"/>
      <w:r w:rsidRPr="00001363">
        <w:rPr>
          <w:rFonts w:cstheme="minorHAnsi"/>
          <w:color w:val="000000" w:themeColor="text1"/>
          <w:lang w:val="en-US"/>
        </w:rPr>
        <w:t>Spinifex</w:t>
      </w:r>
      <w:proofErr w:type="spellEnd"/>
      <w:r w:rsidRPr="00001363">
        <w:rPr>
          <w:rFonts w:cstheme="minorHAnsi"/>
          <w:color w:val="000000" w:themeColor="text1"/>
          <w:lang w:val="en-US"/>
        </w:rPr>
        <w:t xml:space="preserve"> botany research has been important to </w:t>
      </w:r>
      <w:proofErr w:type="spellStart"/>
      <w:r w:rsidRPr="00001363">
        <w:rPr>
          <w:rFonts w:cstheme="minorHAnsi"/>
          <w:color w:val="000000" w:themeColor="text1"/>
          <w:lang w:val="en-US"/>
        </w:rPr>
        <w:t>nanocellulose</w:t>
      </w:r>
      <w:proofErr w:type="spellEnd"/>
      <w:r w:rsidRPr="00001363">
        <w:rPr>
          <w:rFonts w:cstheme="minorHAnsi"/>
          <w:color w:val="000000" w:themeColor="text1"/>
          <w:lang w:val="en-US"/>
        </w:rPr>
        <w:t xml:space="preserve"> technology</w:t>
      </w:r>
      <w:r w:rsidR="000B737E">
        <w:rPr>
          <w:rStyle w:val="FootnoteReference"/>
          <w:rFonts w:cstheme="minorHAnsi"/>
          <w:color w:val="000000" w:themeColor="text1"/>
          <w:lang w:val="en-US"/>
        </w:rPr>
        <w:footnoteReference w:id="15"/>
      </w:r>
      <w:r w:rsidRPr="00001363">
        <w:rPr>
          <w:rFonts w:cstheme="minorHAnsi"/>
          <w:color w:val="000000" w:themeColor="text1"/>
          <w:lang w:val="en-US"/>
        </w:rPr>
        <w:t>. This technology is of potential interest to latex manufacturers across a multi-billion-dollar global market</w:t>
      </w:r>
      <w:r w:rsidR="000B737E">
        <w:rPr>
          <w:rFonts w:cstheme="minorHAnsi"/>
          <w:color w:val="000000" w:themeColor="text1"/>
          <w:lang w:val="en-US"/>
        </w:rPr>
        <w:t>.</w:t>
      </w:r>
    </w:p>
    <w:p w:rsidR="00794888" w:rsidRPr="00794888" w:rsidRDefault="00794888" w:rsidP="00794888">
      <w:pPr>
        <w:autoSpaceDE w:val="0"/>
        <w:autoSpaceDN w:val="0"/>
        <w:adjustRightInd w:val="0"/>
        <w:spacing w:before="180" w:after="0"/>
        <w:rPr>
          <w:rFonts w:cstheme="minorHAnsi"/>
          <w:b/>
          <w:color w:val="000000" w:themeColor="text1"/>
          <w:lang w:val="en-US"/>
        </w:rPr>
      </w:pPr>
      <w:r w:rsidRPr="00794888">
        <w:rPr>
          <w:rFonts w:cstheme="minorHAnsi"/>
          <w:b/>
          <w:color w:val="000000" w:themeColor="text1"/>
          <w:lang w:val="en-US"/>
        </w:rPr>
        <w:t>5. Collections of animals save human health</w:t>
      </w:r>
    </w:p>
    <w:p w:rsidR="00001363" w:rsidRPr="00001363" w:rsidRDefault="00001363" w:rsidP="00794888">
      <w:pPr>
        <w:autoSpaceDE w:val="0"/>
        <w:autoSpaceDN w:val="0"/>
        <w:adjustRightInd w:val="0"/>
        <w:spacing w:after="0"/>
        <w:ind w:left="720"/>
        <w:rPr>
          <w:rFonts w:cstheme="minorHAnsi"/>
          <w:color w:val="000000" w:themeColor="text1"/>
          <w:lang w:val="en-US"/>
        </w:rPr>
      </w:pPr>
      <w:r w:rsidRPr="00001363">
        <w:rPr>
          <w:rFonts w:cstheme="minorHAnsi"/>
          <w:color w:val="000000" w:themeColor="text1"/>
          <w:lang w:val="en-US"/>
        </w:rPr>
        <w:t xml:space="preserve">The discovery that the pesticide DDT affects calcium metabolism in vertebrates (including humans) came first from investigations of thickness of </w:t>
      </w:r>
      <w:r w:rsidR="00F075EB" w:rsidRPr="00001363">
        <w:rPr>
          <w:rFonts w:cstheme="minorHAnsi"/>
          <w:color w:val="000000" w:themeColor="text1"/>
          <w:lang w:val="en-US"/>
        </w:rPr>
        <w:t>eggshells</w:t>
      </w:r>
      <w:r w:rsidRPr="00001363">
        <w:rPr>
          <w:rFonts w:cstheme="minorHAnsi"/>
          <w:color w:val="000000" w:themeColor="text1"/>
          <w:lang w:val="en-US"/>
        </w:rPr>
        <w:t xml:space="preserve"> over previous 50 years in museums</w:t>
      </w:r>
      <w:r w:rsidR="00426F12">
        <w:rPr>
          <w:rFonts w:cstheme="minorHAnsi"/>
          <w:color w:val="000000" w:themeColor="text1"/>
          <w:lang w:val="en-US"/>
        </w:rPr>
        <w:t>.</w:t>
      </w:r>
    </w:p>
    <w:p w:rsidR="00627E28" w:rsidRPr="00627E28" w:rsidRDefault="00794888" w:rsidP="00794888">
      <w:pPr>
        <w:autoSpaceDE w:val="0"/>
        <w:autoSpaceDN w:val="0"/>
        <w:adjustRightInd w:val="0"/>
        <w:spacing w:before="180" w:after="0"/>
        <w:rPr>
          <w:rFonts w:cstheme="minorHAnsi"/>
          <w:b/>
          <w:color w:val="000000" w:themeColor="text1"/>
          <w:lang w:val="en-US"/>
        </w:rPr>
      </w:pPr>
      <w:r w:rsidRPr="00627E28">
        <w:rPr>
          <w:rFonts w:cstheme="minorHAnsi"/>
          <w:b/>
          <w:color w:val="000000" w:themeColor="text1"/>
          <w:lang w:val="en-US"/>
        </w:rPr>
        <w:t xml:space="preserve">6. </w:t>
      </w:r>
      <w:r w:rsidR="00627E28" w:rsidRPr="00627E28">
        <w:rPr>
          <w:rFonts w:cstheme="minorHAnsi"/>
          <w:b/>
          <w:color w:val="000000" w:themeColor="text1"/>
          <w:lang w:val="en-US"/>
        </w:rPr>
        <w:t>See you later alligator</w:t>
      </w:r>
    </w:p>
    <w:p w:rsidR="00001363" w:rsidRPr="00001363" w:rsidRDefault="007B65AA" w:rsidP="00627E28">
      <w:pPr>
        <w:autoSpaceDE w:val="0"/>
        <w:autoSpaceDN w:val="0"/>
        <w:adjustRightInd w:val="0"/>
        <w:spacing w:after="0"/>
        <w:ind w:left="720"/>
        <w:rPr>
          <w:rFonts w:cstheme="minorHAnsi"/>
          <w:color w:val="000000" w:themeColor="text1"/>
          <w:lang w:val="en-US"/>
        </w:rPr>
      </w:pPr>
      <w:r>
        <w:rPr>
          <w:rFonts w:cstheme="minorHAnsi"/>
          <w:color w:val="000000" w:themeColor="text1"/>
          <w:lang w:val="en-US"/>
        </w:rPr>
        <w:t>R</w:t>
      </w:r>
      <w:r w:rsidR="00001363" w:rsidRPr="00001363">
        <w:rPr>
          <w:rFonts w:cstheme="minorHAnsi"/>
          <w:color w:val="000000" w:themeColor="text1"/>
          <w:lang w:val="en-US"/>
        </w:rPr>
        <w:t>esearch into alligator population</w:t>
      </w:r>
      <w:r w:rsidR="005B15AF">
        <w:rPr>
          <w:rFonts w:cstheme="minorHAnsi"/>
          <w:color w:val="000000" w:themeColor="text1"/>
          <w:lang w:val="en-US"/>
        </w:rPr>
        <w:t>s</w:t>
      </w:r>
      <w:r w:rsidR="00001363" w:rsidRPr="00001363">
        <w:rPr>
          <w:rFonts w:cstheme="minorHAnsi"/>
          <w:color w:val="000000" w:themeColor="text1"/>
          <w:lang w:val="en-US"/>
        </w:rPr>
        <w:t xml:space="preserve"> drove innovation in endocrine-disruption </w:t>
      </w:r>
      <w:r w:rsidR="005B15AF">
        <w:rPr>
          <w:rFonts w:cstheme="minorHAnsi"/>
          <w:color w:val="000000" w:themeColor="text1"/>
          <w:lang w:val="en-US"/>
        </w:rPr>
        <w:t>science</w:t>
      </w:r>
      <w:r w:rsidR="005B15AF" w:rsidRPr="00001363">
        <w:rPr>
          <w:rFonts w:cstheme="minorHAnsi"/>
          <w:color w:val="000000" w:themeColor="text1"/>
          <w:lang w:val="en-US"/>
        </w:rPr>
        <w:t xml:space="preserve"> </w:t>
      </w:r>
      <w:r w:rsidR="00001363" w:rsidRPr="00001363">
        <w:rPr>
          <w:rFonts w:cstheme="minorHAnsi"/>
          <w:color w:val="000000" w:themeColor="text1"/>
          <w:lang w:val="en-US"/>
        </w:rPr>
        <w:t xml:space="preserve">and generated evidence of chemical disruption of the endocrine </w:t>
      </w:r>
      <w:r w:rsidR="00F075EB" w:rsidRPr="00001363">
        <w:rPr>
          <w:rFonts w:cstheme="minorHAnsi"/>
          <w:color w:val="000000" w:themeColor="text1"/>
          <w:lang w:val="en-US"/>
        </w:rPr>
        <w:t>system;</w:t>
      </w:r>
      <w:r w:rsidR="00001363" w:rsidRPr="00001363">
        <w:rPr>
          <w:rFonts w:cstheme="minorHAnsi"/>
          <w:color w:val="000000" w:themeColor="text1"/>
          <w:lang w:val="en-US"/>
        </w:rPr>
        <w:t xml:space="preserve"> a body's internal </w:t>
      </w:r>
      <w:r w:rsidR="00001363" w:rsidRPr="00001363">
        <w:rPr>
          <w:rFonts w:cstheme="minorHAnsi"/>
          <w:color w:val="000000" w:themeColor="text1"/>
          <w:lang w:val="en-US"/>
        </w:rPr>
        <w:lastRenderedPageBreak/>
        <w:t>messaging that uses hormones to regulate reproduction, growth and immune functions in people and animals</w:t>
      </w:r>
      <w:r w:rsidR="000B737E">
        <w:rPr>
          <w:rStyle w:val="FootnoteReference"/>
          <w:rFonts w:cstheme="minorHAnsi"/>
          <w:color w:val="000000" w:themeColor="text1"/>
          <w:lang w:val="en-US"/>
        </w:rPr>
        <w:footnoteReference w:id="16"/>
      </w:r>
      <w:r>
        <w:rPr>
          <w:rFonts w:cstheme="minorHAnsi"/>
          <w:color w:val="000000" w:themeColor="text1"/>
          <w:lang w:val="en-US"/>
        </w:rPr>
        <w:t>.</w:t>
      </w:r>
    </w:p>
    <w:p w:rsidR="009E7F9C" w:rsidRPr="00627E28" w:rsidRDefault="00627E28" w:rsidP="009E7F9C">
      <w:pPr>
        <w:autoSpaceDE w:val="0"/>
        <w:autoSpaceDN w:val="0"/>
        <w:adjustRightInd w:val="0"/>
        <w:spacing w:before="180" w:after="0"/>
        <w:rPr>
          <w:rFonts w:cstheme="minorHAnsi"/>
          <w:b/>
          <w:color w:val="000000" w:themeColor="text1"/>
          <w:lang w:val="en-US"/>
        </w:rPr>
      </w:pPr>
      <w:r w:rsidRPr="001C315C">
        <w:rPr>
          <w:rFonts w:cstheme="minorHAnsi"/>
          <w:b/>
          <w:color w:val="000000" w:themeColor="text1"/>
          <w:lang w:val="en-US"/>
        </w:rPr>
        <w:t>7.</w:t>
      </w:r>
      <w:r w:rsidR="001C315C" w:rsidRPr="001C315C">
        <w:rPr>
          <w:rFonts w:cstheme="minorHAnsi"/>
          <w:b/>
          <w:color w:val="000000" w:themeColor="text1"/>
          <w:lang w:val="en-US"/>
        </w:rPr>
        <w:t xml:space="preserve"> </w:t>
      </w:r>
      <w:r w:rsidR="009E7F9C" w:rsidRPr="00627E28">
        <w:rPr>
          <w:rFonts w:cstheme="minorHAnsi"/>
          <w:b/>
          <w:color w:val="000000" w:themeColor="text1"/>
          <w:lang w:val="en-US"/>
        </w:rPr>
        <w:t>Botanists cure what ails you</w:t>
      </w:r>
    </w:p>
    <w:p w:rsidR="009E7F9C" w:rsidRPr="00001363" w:rsidRDefault="009E7F9C" w:rsidP="009E7F9C">
      <w:pPr>
        <w:autoSpaceDE w:val="0"/>
        <w:autoSpaceDN w:val="0"/>
        <w:adjustRightInd w:val="0"/>
        <w:spacing w:after="180"/>
        <w:ind w:left="720"/>
        <w:rPr>
          <w:rFonts w:cstheme="minorHAnsi"/>
          <w:color w:val="000000" w:themeColor="text1"/>
          <w:lang w:val="en-US"/>
        </w:rPr>
      </w:pPr>
      <w:r w:rsidRPr="00001363">
        <w:rPr>
          <w:rFonts w:cstheme="minorHAnsi"/>
          <w:color w:val="000000" w:themeColor="text1"/>
          <w:lang w:val="en-US"/>
        </w:rPr>
        <w:t xml:space="preserve">Allergy prevention is being enabled in Australia by ecology, botany, and climate change scientists working with allergy, immunology, public health and biostatistics scientists </w:t>
      </w:r>
      <w:r w:rsidR="00066E99">
        <w:rPr>
          <w:rFonts w:cstheme="minorHAnsi"/>
          <w:color w:val="000000" w:themeColor="text1"/>
          <w:lang w:val="en-US"/>
        </w:rPr>
        <w:t>and clinicians</w:t>
      </w:r>
      <w:r w:rsidR="000B737E">
        <w:rPr>
          <w:rStyle w:val="FootnoteReference"/>
          <w:rFonts w:cstheme="minorHAnsi"/>
          <w:color w:val="000000" w:themeColor="text1"/>
          <w:lang w:val="en-US"/>
        </w:rPr>
        <w:footnoteReference w:id="17"/>
      </w:r>
      <w:r w:rsidR="00066E99">
        <w:rPr>
          <w:rFonts w:cstheme="minorHAnsi"/>
          <w:color w:val="000000" w:themeColor="text1"/>
          <w:lang w:val="en-US"/>
        </w:rPr>
        <w:t>.</w:t>
      </w:r>
    </w:p>
    <w:p w:rsidR="001C315C" w:rsidRPr="001C315C" w:rsidRDefault="009E7F9C" w:rsidP="00794888">
      <w:pPr>
        <w:autoSpaceDE w:val="0"/>
        <w:autoSpaceDN w:val="0"/>
        <w:adjustRightInd w:val="0"/>
        <w:spacing w:before="180" w:after="0"/>
        <w:rPr>
          <w:rFonts w:cstheme="minorHAnsi"/>
          <w:b/>
          <w:color w:val="000000" w:themeColor="text1"/>
          <w:lang w:val="en-US"/>
        </w:rPr>
      </w:pPr>
      <w:r>
        <w:rPr>
          <w:rFonts w:cstheme="minorHAnsi"/>
          <w:b/>
          <w:color w:val="000000" w:themeColor="text1"/>
          <w:lang w:val="en-US"/>
        </w:rPr>
        <w:t xml:space="preserve">8. </w:t>
      </w:r>
      <w:r w:rsidR="001C315C" w:rsidRPr="001C315C">
        <w:rPr>
          <w:rFonts w:cstheme="minorHAnsi"/>
          <w:b/>
          <w:color w:val="000000" w:themeColor="text1"/>
          <w:lang w:val="en-US"/>
        </w:rPr>
        <w:t>Medical drug discovery</w:t>
      </w:r>
    </w:p>
    <w:p w:rsidR="0098413D" w:rsidRPr="00001363" w:rsidRDefault="00627E28" w:rsidP="000B737E">
      <w:pPr>
        <w:autoSpaceDE w:val="0"/>
        <w:autoSpaceDN w:val="0"/>
        <w:adjustRightInd w:val="0"/>
        <w:spacing w:after="0"/>
        <w:ind w:left="720"/>
        <w:rPr>
          <w:rFonts w:cstheme="minorHAnsi"/>
          <w:color w:val="000000" w:themeColor="text1"/>
          <w:lang w:val="en-US"/>
        </w:rPr>
      </w:pPr>
      <w:r>
        <w:rPr>
          <w:rFonts w:cstheme="minorHAnsi"/>
          <w:color w:val="000000" w:themeColor="text1"/>
          <w:lang w:val="en-US"/>
        </w:rPr>
        <w:t xml:space="preserve"> </w:t>
      </w:r>
      <w:r w:rsidR="00001363" w:rsidRPr="00001363">
        <w:rPr>
          <w:rFonts w:cstheme="minorHAnsi"/>
          <w:color w:val="000000" w:themeColor="text1"/>
          <w:lang w:val="en-US"/>
        </w:rPr>
        <w:t>A KPMG report</w:t>
      </w:r>
      <w:r w:rsidR="00DF044B">
        <w:rPr>
          <w:rFonts w:cstheme="minorHAnsi"/>
          <w:color w:val="000000" w:themeColor="text1"/>
          <w:lang w:val="en-US"/>
        </w:rPr>
        <w:t>,</w:t>
      </w:r>
      <w:r w:rsidR="00001363" w:rsidRPr="00001363">
        <w:rPr>
          <w:rFonts w:cstheme="minorHAnsi"/>
          <w:color w:val="000000" w:themeColor="text1"/>
          <w:lang w:val="en-US"/>
        </w:rPr>
        <w:t xml:space="preserve"> </w:t>
      </w:r>
      <w:r w:rsidR="00001363" w:rsidRPr="00DF044B">
        <w:rPr>
          <w:rFonts w:cstheme="minorHAnsi"/>
          <w:i/>
          <w:color w:val="000000" w:themeColor="text1"/>
          <w:lang w:val="en-US"/>
        </w:rPr>
        <w:t xml:space="preserve">Biodiversity and ecosystem services: </w:t>
      </w:r>
      <w:r w:rsidR="00DF044B" w:rsidRPr="00DF044B">
        <w:rPr>
          <w:rFonts w:cstheme="minorHAnsi"/>
          <w:i/>
          <w:color w:val="000000" w:themeColor="text1"/>
          <w:lang w:val="en-US"/>
        </w:rPr>
        <w:t xml:space="preserve">risk </w:t>
      </w:r>
      <w:r w:rsidR="00001363" w:rsidRPr="00DF044B">
        <w:rPr>
          <w:rFonts w:cstheme="minorHAnsi"/>
          <w:i/>
          <w:color w:val="000000" w:themeColor="text1"/>
          <w:lang w:val="en-US"/>
        </w:rPr>
        <w:t>and opportunity analysis within the pharmaceutical sector</w:t>
      </w:r>
      <w:r w:rsidR="00DF044B">
        <w:rPr>
          <w:rStyle w:val="FootnoteReference"/>
          <w:rFonts w:cstheme="minorHAnsi"/>
          <w:color w:val="000000" w:themeColor="text1"/>
          <w:lang w:val="en-US"/>
        </w:rPr>
        <w:footnoteReference w:id="18"/>
      </w:r>
      <w:r w:rsidR="00DF044B" w:rsidRPr="00001363">
        <w:rPr>
          <w:rFonts w:cstheme="minorHAnsi"/>
          <w:color w:val="000000" w:themeColor="text1"/>
          <w:lang w:val="en-US"/>
        </w:rPr>
        <w:t>,</w:t>
      </w:r>
      <w:r w:rsidR="00001363" w:rsidRPr="00001363">
        <w:rPr>
          <w:rFonts w:cstheme="minorHAnsi"/>
          <w:color w:val="000000" w:themeColor="text1"/>
          <w:lang w:val="en-US"/>
        </w:rPr>
        <w:t xml:space="preserve"> reveals the potential business risks facing </w:t>
      </w:r>
      <w:r w:rsidR="00DF044B">
        <w:rPr>
          <w:rFonts w:cstheme="minorHAnsi"/>
          <w:color w:val="000000" w:themeColor="text1"/>
          <w:lang w:val="en-US"/>
        </w:rPr>
        <w:t>society</w:t>
      </w:r>
      <w:r w:rsidR="00001363" w:rsidRPr="00001363">
        <w:rPr>
          <w:rFonts w:cstheme="minorHAnsi"/>
          <w:color w:val="000000" w:themeColor="text1"/>
          <w:lang w:val="en-US"/>
        </w:rPr>
        <w:t xml:space="preserve"> from </w:t>
      </w:r>
      <w:r w:rsidR="00DF044B">
        <w:rPr>
          <w:rFonts w:cstheme="minorHAnsi"/>
          <w:color w:val="000000" w:themeColor="text1"/>
          <w:lang w:val="en-US"/>
        </w:rPr>
        <w:t>our current</w:t>
      </w:r>
      <w:r w:rsidR="00001363" w:rsidRPr="00001363">
        <w:rPr>
          <w:rFonts w:cstheme="minorHAnsi"/>
          <w:color w:val="000000" w:themeColor="text1"/>
          <w:lang w:val="en-US"/>
        </w:rPr>
        <w:t xml:space="preserve"> reliance </w:t>
      </w:r>
      <w:r w:rsidR="00DF044B">
        <w:rPr>
          <w:rFonts w:cstheme="minorHAnsi"/>
          <w:color w:val="000000" w:themeColor="text1"/>
          <w:lang w:val="en-US"/>
        </w:rPr>
        <w:t>on natural resources</w:t>
      </w:r>
      <w:r w:rsidR="00001363" w:rsidRPr="00001363">
        <w:rPr>
          <w:rFonts w:cstheme="minorHAnsi"/>
          <w:color w:val="000000" w:themeColor="text1"/>
          <w:lang w:val="en-US"/>
        </w:rPr>
        <w:t>. It is estimated that 60% of antitumor and antimicrobial drugs are of natural origin but</w:t>
      </w:r>
      <w:r w:rsidR="009B784D">
        <w:rPr>
          <w:rFonts w:cstheme="minorHAnsi"/>
          <w:color w:val="000000" w:themeColor="text1"/>
          <w:lang w:val="en-US"/>
        </w:rPr>
        <w:t>,</w:t>
      </w:r>
      <w:r w:rsidR="00001363" w:rsidRPr="00001363">
        <w:rPr>
          <w:rFonts w:cstheme="minorHAnsi"/>
          <w:color w:val="000000" w:themeColor="text1"/>
          <w:lang w:val="en-US"/>
        </w:rPr>
        <w:t xml:space="preserve"> for millenn</w:t>
      </w:r>
      <w:r w:rsidR="009B784D">
        <w:rPr>
          <w:rFonts w:cstheme="minorHAnsi"/>
          <w:color w:val="000000" w:themeColor="text1"/>
          <w:lang w:val="en-US"/>
        </w:rPr>
        <w:t>ia</w:t>
      </w:r>
      <w:r w:rsidR="00001363" w:rsidRPr="00001363">
        <w:rPr>
          <w:rFonts w:cstheme="minorHAnsi"/>
          <w:color w:val="000000" w:themeColor="text1"/>
          <w:lang w:val="en-US"/>
        </w:rPr>
        <w:t xml:space="preserve">, medical practitioners have harnessed substances from nature for treatments and cures: aspirin from the willow and, more recently, </w:t>
      </w:r>
      <w:proofErr w:type="spellStart"/>
      <w:r w:rsidR="00001363" w:rsidRPr="00001363">
        <w:rPr>
          <w:rFonts w:cstheme="minorHAnsi"/>
          <w:color w:val="000000" w:themeColor="text1"/>
          <w:lang w:val="en-US"/>
        </w:rPr>
        <w:t>Taxol</w:t>
      </w:r>
      <w:proofErr w:type="spellEnd"/>
      <w:r w:rsidR="009B784D">
        <w:rPr>
          <w:rFonts w:cstheme="minorHAnsi"/>
          <w:color w:val="000000" w:themeColor="text1"/>
          <w:lang w:val="en-US"/>
        </w:rPr>
        <w:t xml:space="preserve"> </w:t>
      </w:r>
      <w:r w:rsidR="00001363" w:rsidRPr="00001363">
        <w:rPr>
          <w:rFonts w:cstheme="minorHAnsi"/>
          <w:color w:val="000000" w:themeColor="text1"/>
          <w:lang w:val="en-US"/>
        </w:rPr>
        <w:t>– the groundbreaking anti-cancer drug – from the bark of the Pacific yew</w:t>
      </w:r>
      <w:r w:rsidR="009B784D">
        <w:rPr>
          <w:rStyle w:val="FootnoteReference"/>
          <w:rFonts w:cstheme="minorHAnsi"/>
          <w:color w:val="000000" w:themeColor="text1"/>
          <w:lang w:val="en-US"/>
        </w:rPr>
        <w:footnoteReference w:id="19"/>
      </w:r>
      <w:r w:rsidR="00001363" w:rsidRPr="00001363">
        <w:rPr>
          <w:rFonts w:cstheme="minorHAnsi"/>
          <w:color w:val="000000" w:themeColor="text1"/>
          <w:lang w:val="en-US"/>
        </w:rPr>
        <w:t>. Foundational to enabling this knowledge transfer has been ecological research.</w:t>
      </w:r>
    </w:p>
    <w:p w:rsidR="00627E28" w:rsidRPr="00627E28" w:rsidRDefault="00627E28" w:rsidP="0098413D">
      <w:pPr>
        <w:autoSpaceDE w:val="0"/>
        <w:autoSpaceDN w:val="0"/>
        <w:adjustRightInd w:val="0"/>
        <w:spacing w:before="180" w:after="0"/>
        <w:rPr>
          <w:rFonts w:cstheme="minorHAnsi"/>
          <w:b/>
          <w:color w:val="000000" w:themeColor="text1"/>
          <w:lang w:val="en-US"/>
        </w:rPr>
      </w:pPr>
      <w:r w:rsidRPr="00627E28">
        <w:rPr>
          <w:rFonts w:cstheme="minorHAnsi"/>
          <w:b/>
          <w:color w:val="000000" w:themeColor="text1"/>
          <w:lang w:val="en-US"/>
        </w:rPr>
        <w:t>9. Economy of being eaten</w:t>
      </w:r>
    </w:p>
    <w:p w:rsidR="0098413D" w:rsidRPr="00001363" w:rsidRDefault="00001363" w:rsidP="00627E28">
      <w:pPr>
        <w:autoSpaceDE w:val="0"/>
        <w:autoSpaceDN w:val="0"/>
        <w:adjustRightInd w:val="0"/>
        <w:spacing w:after="0"/>
        <w:ind w:left="720"/>
        <w:rPr>
          <w:rFonts w:cstheme="minorHAnsi"/>
          <w:color w:val="000000" w:themeColor="text1"/>
          <w:lang w:val="en-US"/>
        </w:rPr>
      </w:pPr>
      <w:r w:rsidRPr="00001363">
        <w:rPr>
          <w:rFonts w:cstheme="minorHAnsi"/>
          <w:color w:val="000000" w:themeColor="text1"/>
          <w:lang w:val="en-US"/>
        </w:rPr>
        <w:t>The predator-prey dynamics developed by ecologists are now being used</w:t>
      </w:r>
      <w:r w:rsidR="00C87DD9">
        <w:rPr>
          <w:rFonts w:cstheme="minorHAnsi"/>
          <w:color w:val="000000" w:themeColor="text1"/>
          <w:lang w:val="en-US"/>
        </w:rPr>
        <w:t xml:space="preserve"> in a wide variety of applications from industrial economics to</w:t>
      </w:r>
      <w:r w:rsidR="00DF044B">
        <w:rPr>
          <w:rFonts w:cstheme="minorHAnsi"/>
          <w:color w:val="000000" w:themeColor="text1"/>
          <w:lang w:val="en-US"/>
        </w:rPr>
        <w:t xml:space="preserve"> political economics</w:t>
      </w:r>
      <w:r w:rsidR="00C87DD9">
        <w:rPr>
          <w:rStyle w:val="FootnoteReference"/>
          <w:rFonts w:cstheme="minorHAnsi"/>
          <w:color w:val="000000" w:themeColor="text1"/>
          <w:lang w:val="en-US"/>
        </w:rPr>
        <w:footnoteReference w:id="20"/>
      </w:r>
      <w:r w:rsidR="0098413D">
        <w:rPr>
          <w:rFonts w:cstheme="minorHAnsi"/>
          <w:color w:val="000000" w:themeColor="text1"/>
          <w:lang w:val="en-US"/>
        </w:rPr>
        <w:t>.</w:t>
      </w:r>
    </w:p>
    <w:p w:rsidR="00627E28" w:rsidRPr="00627E28" w:rsidRDefault="00627E28" w:rsidP="0098413D">
      <w:pPr>
        <w:autoSpaceDE w:val="0"/>
        <w:autoSpaceDN w:val="0"/>
        <w:adjustRightInd w:val="0"/>
        <w:spacing w:before="180" w:after="0"/>
        <w:rPr>
          <w:rFonts w:cstheme="minorHAnsi"/>
          <w:b/>
          <w:color w:val="000000" w:themeColor="text1"/>
          <w:lang w:val="en-US"/>
        </w:rPr>
      </w:pPr>
      <w:r w:rsidRPr="00627E28">
        <w:rPr>
          <w:rFonts w:cstheme="minorHAnsi"/>
          <w:b/>
          <w:color w:val="000000" w:themeColor="text1"/>
          <w:lang w:val="en-US"/>
        </w:rPr>
        <w:t>10. Birds and bees make your food</w:t>
      </w:r>
    </w:p>
    <w:p w:rsidR="00DF044B" w:rsidRDefault="00001363" w:rsidP="00627E28">
      <w:pPr>
        <w:autoSpaceDE w:val="0"/>
        <w:autoSpaceDN w:val="0"/>
        <w:adjustRightInd w:val="0"/>
        <w:spacing w:after="0"/>
        <w:ind w:left="720"/>
        <w:rPr>
          <w:rFonts w:cstheme="minorHAnsi"/>
          <w:color w:val="000000" w:themeColor="text1"/>
          <w:lang w:val="en-US"/>
        </w:rPr>
      </w:pPr>
      <w:proofErr w:type="gramStart"/>
      <w:r w:rsidRPr="00001363">
        <w:rPr>
          <w:rFonts w:cstheme="minorHAnsi"/>
          <w:color w:val="000000" w:themeColor="text1"/>
          <w:lang w:val="en-US"/>
        </w:rPr>
        <w:t>Recent estimates of the global value of pollination to agriculture is</w:t>
      </w:r>
      <w:proofErr w:type="gramEnd"/>
      <w:r w:rsidRPr="00001363">
        <w:rPr>
          <w:rFonts w:cstheme="minorHAnsi"/>
          <w:color w:val="000000" w:themeColor="text1"/>
          <w:lang w:val="en-US"/>
        </w:rPr>
        <w:t xml:space="preserve"> 153 Billion Euro per year. Understanding the ecology of pollination is esse</w:t>
      </w:r>
      <w:r w:rsidR="00DF044B">
        <w:rPr>
          <w:rFonts w:cstheme="minorHAnsi"/>
          <w:color w:val="000000" w:themeColor="text1"/>
          <w:lang w:val="en-US"/>
        </w:rPr>
        <w:t>ntial to protect this industry.</w:t>
      </w:r>
    </w:p>
    <w:p w:rsidR="00007CAD" w:rsidRDefault="00126A76" w:rsidP="00007CAD">
      <w:pPr>
        <w:autoSpaceDE w:val="0"/>
        <w:autoSpaceDN w:val="0"/>
        <w:adjustRightInd w:val="0"/>
        <w:spacing w:before="360" w:after="180"/>
        <w:rPr>
          <w:rFonts w:cstheme="minorHAnsi"/>
          <w:color w:val="000000" w:themeColor="text1"/>
          <w:lang w:val="en-US"/>
        </w:rPr>
      </w:pPr>
      <w:proofErr w:type="gramStart"/>
      <w:r>
        <w:rPr>
          <w:rFonts w:cstheme="minorHAnsi"/>
          <w:color w:val="000000" w:themeColor="text1"/>
          <w:lang w:val="en-US"/>
        </w:rPr>
        <w:t>A</w:t>
      </w:r>
      <w:r w:rsidR="00001363" w:rsidRPr="00001363">
        <w:rPr>
          <w:rFonts w:cstheme="minorHAnsi"/>
          <w:color w:val="000000" w:themeColor="text1"/>
          <w:lang w:val="en-US"/>
        </w:rPr>
        <w:t xml:space="preserve">s </w:t>
      </w:r>
      <w:r w:rsidR="00F075EB">
        <w:rPr>
          <w:rFonts w:cstheme="minorHAnsi"/>
          <w:color w:val="000000" w:themeColor="text1"/>
          <w:lang w:val="en-US"/>
        </w:rPr>
        <w:t>has been the case for centuries</w:t>
      </w:r>
      <w:r w:rsidR="00AC5135">
        <w:rPr>
          <w:rFonts w:cstheme="minorHAnsi"/>
          <w:color w:val="000000" w:themeColor="text1"/>
          <w:lang w:val="en-US"/>
        </w:rPr>
        <w:t>,</w:t>
      </w:r>
      <w:r w:rsidR="00F075EB">
        <w:rPr>
          <w:rFonts w:cstheme="minorHAnsi"/>
          <w:color w:val="000000" w:themeColor="text1"/>
          <w:lang w:val="en-US"/>
        </w:rPr>
        <w:t xml:space="preserve"> e</w:t>
      </w:r>
      <w:r w:rsidR="00001363" w:rsidRPr="00001363">
        <w:rPr>
          <w:rFonts w:cstheme="minorHAnsi"/>
          <w:color w:val="000000" w:themeColor="text1"/>
          <w:lang w:val="en-US"/>
        </w:rPr>
        <w:t>nvironmental and life scientists foster innovation in societies.</w:t>
      </w:r>
      <w:proofErr w:type="gramEnd"/>
      <w:r w:rsidR="00001363" w:rsidRPr="00001363">
        <w:rPr>
          <w:rFonts w:cstheme="minorHAnsi"/>
          <w:color w:val="000000" w:themeColor="text1"/>
          <w:lang w:val="en-US"/>
        </w:rPr>
        <w:t xml:space="preserve"> Their work inspires invention and technical advancements </w:t>
      </w:r>
      <w:r>
        <w:rPr>
          <w:rFonts w:cstheme="minorHAnsi"/>
          <w:color w:val="000000" w:themeColor="text1"/>
          <w:lang w:val="en-US"/>
        </w:rPr>
        <w:t>to mimic nature</w:t>
      </w:r>
      <w:r w:rsidR="00EB0F55">
        <w:rPr>
          <w:rFonts w:cstheme="minorHAnsi"/>
          <w:color w:val="000000" w:themeColor="text1"/>
          <w:lang w:val="en-US"/>
        </w:rPr>
        <w:t xml:space="preserve">, </w:t>
      </w:r>
      <w:r w:rsidR="00001363" w:rsidRPr="00001363">
        <w:rPr>
          <w:rFonts w:cstheme="minorHAnsi"/>
          <w:color w:val="000000" w:themeColor="text1"/>
          <w:lang w:val="en-US"/>
        </w:rPr>
        <w:t>but equally importantly it provides foresight capability</w:t>
      </w:r>
      <w:r w:rsidR="00AC5135">
        <w:rPr>
          <w:rFonts w:cstheme="minorHAnsi"/>
          <w:color w:val="000000" w:themeColor="text1"/>
          <w:lang w:val="en-US"/>
        </w:rPr>
        <w:t>,</w:t>
      </w:r>
      <w:r w:rsidR="00001363" w:rsidRPr="00001363">
        <w:rPr>
          <w:rFonts w:cstheme="minorHAnsi"/>
          <w:color w:val="000000" w:themeColor="text1"/>
          <w:lang w:val="en-US"/>
        </w:rPr>
        <w:t xml:space="preserve"> which enables preparedness and adapt</w:t>
      </w:r>
      <w:r>
        <w:rPr>
          <w:rFonts w:cstheme="minorHAnsi"/>
          <w:color w:val="000000" w:themeColor="text1"/>
          <w:lang w:val="en-US"/>
        </w:rPr>
        <w:t>at</w:t>
      </w:r>
      <w:r w:rsidR="00001363" w:rsidRPr="00001363">
        <w:rPr>
          <w:rFonts w:cstheme="minorHAnsi"/>
          <w:color w:val="000000" w:themeColor="text1"/>
          <w:lang w:val="en-US"/>
        </w:rPr>
        <w:t>ion. This drives efficiency through avoid</w:t>
      </w:r>
      <w:r>
        <w:rPr>
          <w:rFonts w:cstheme="minorHAnsi"/>
          <w:color w:val="000000" w:themeColor="text1"/>
          <w:lang w:val="en-US"/>
        </w:rPr>
        <w:t>ance of</w:t>
      </w:r>
      <w:r w:rsidR="00001363" w:rsidRPr="00001363">
        <w:rPr>
          <w:rFonts w:cstheme="minorHAnsi"/>
          <w:color w:val="000000" w:themeColor="text1"/>
          <w:lang w:val="en-US"/>
        </w:rPr>
        <w:t xml:space="preserve"> loss</w:t>
      </w:r>
      <w:r>
        <w:rPr>
          <w:rFonts w:cstheme="minorHAnsi"/>
          <w:color w:val="000000" w:themeColor="text1"/>
          <w:lang w:val="en-US"/>
        </w:rPr>
        <w:t>es,</w:t>
      </w:r>
      <w:r w:rsidR="00001363" w:rsidRPr="00001363">
        <w:rPr>
          <w:rFonts w:cstheme="minorHAnsi"/>
          <w:color w:val="000000" w:themeColor="text1"/>
          <w:lang w:val="en-US"/>
        </w:rPr>
        <w:t xml:space="preserve"> and </w:t>
      </w:r>
      <w:r>
        <w:rPr>
          <w:rFonts w:cstheme="minorHAnsi"/>
          <w:color w:val="000000" w:themeColor="text1"/>
          <w:lang w:val="en-US"/>
        </w:rPr>
        <w:t>provides</w:t>
      </w:r>
      <w:r w:rsidR="00001363" w:rsidRPr="00001363">
        <w:rPr>
          <w:rFonts w:cstheme="minorHAnsi"/>
          <w:color w:val="000000" w:themeColor="text1"/>
          <w:lang w:val="en-US"/>
        </w:rPr>
        <w:t xml:space="preserve"> industry with options and opportunities.</w:t>
      </w:r>
      <w:r w:rsidR="00627E28">
        <w:rPr>
          <w:rFonts w:cstheme="minorHAnsi"/>
          <w:color w:val="000000" w:themeColor="text1"/>
          <w:lang w:val="en-US"/>
        </w:rPr>
        <w:t xml:space="preserve"> </w:t>
      </w:r>
      <w:r w:rsidR="00426F12">
        <w:rPr>
          <w:rFonts w:cstheme="minorHAnsi"/>
          <w:color w:val="000000" w:themeColor="text1"/>
          <w:lang w:val="en-US"/>
        </w:rPr>
        <w:t>Theory and concepts from ecology and ecosystem science are used increasingly in the physical sciences to describe interactions a</w:t>
      </w:r>
      <w:r>
        <w:rPr>
          <w:rFonts w:cstheme="minorHAnsi"/>
          <w:color w:val="000000" w:themeColor="text1"/>
          <w:lang w:val="en-US"/>
        </w:rPr>
        <w:t>nd structure in complex systems: f</w:t>
      </w:r>
      <w:r w:rsidR="00426F12">
        <w:rPr>
          <w:rFonts w:cstheme="minorHAnsi"/>
          <w:color w:val="000000" w:themeColor="text1"/>
          <w:lang w:val="en-US"/>
        </w:rPr>
        <w:t>or example, ‘</w:t>
      </w:r>
      <w:r w:rsidR="0007493B">
        <w:rPr>
          <w:rFonts w:cstheme="minorHAnsi"/>
          <w:color w:val="000000" w:themeColor="text1"/>
          <w:lang w:val="en-US"/>
        </w:rPr>
        <w:t xml:space="preserve">On </w:t>
      </w:r>
      <w:r w:rsidR="00426F12">
        <w:rPr>
          <w:rFonts w:cstheme="minorHAnsi"/>
          <w:color w:val="000000" w:themeColor="text1"/>
          <w:lang w:val="en-US"/>
        </w:rPr>
        <w:t xml:space="preserve">the </w:t>
      </w:r>
      <w:r w:rsidR="0007493B">
        <w:rPr>
          <w:rFonts w:cstheme="minorHAnsi"/>
          <w:color w:val="000000" w:themeColor="text1"/>
          <w:lang w:val="en-US"/>
        </w:rPr>
        <w:t xml:space="preserve">global </w:t>
      </w:r>
      <w:r w:rsidR="00426F12">
        <w:rPr>
          <w:rFonts w:cstheme="minorHAnsi"/>
          <w:color w:val="000000" w:themeColor="text1"/>
          <w:lang w:val="en-US"/>
        </w:rPr>
        <w:t xml:space="preserve">ecology of </w:t>
      </w:r>
      <w:r w:rsidR="0007493B">
        <w:rPr>
          <w:rFonts w:cstheme="minorHAnsi"/>
          <w:color w:val="000000" w:themeColor="text1"/>
          <w:lang w:val="en-US"/>
        </w:rPr>
        <w:t xml:space="preserve">elliptical </w:t>
      </w:r>
      <w:r w:rsidR="00426F12">
        <w:rPr>
          <w:rFonts w:cstheme="minorHAnsi"/>
          <w:color w:val="000000" w:themeColor="text1"/>
          <w:lang w:val="en-US"/>
        </w:rPr>
        <w:t>galaxies’</w:t>
      </w:r>
      <w:r w:rsidR="0007493B">
        <w:rPr>
          <w:rStyle w:val="FootnoteReference"/>
          <w:rFonts w:cstheme="minorHAnsi"/>
          <w:color w:val="000000" w:themeColor="text1"/>
          <w:lang w:val="en-US"/>
        </w:rPr>
        <w:footnoteReference w:id="21"/>
      </w:r>
      <w:r w:rsidR="00426F12">
        <w:rPr>
          <w:rFonts w:cstheme="minorHAnsi"/>
          <w:color w:val="000000" w:themeColor="text1"/>
          <w:lang w:val="en-US"/>
        </w:rPr>
        <w:t xml:space="preserve">, </w:t>
      </w:r>
      <w:r w:rsidR="00D277D6">
        <w:rPr>
          <w:rFonts w:cstheme="minorHAnsi"/>
          <w:color w:val="000000" w:themeColor="text1"/>
          <w:lang w:val="en-US"/>
        </w:rPr>
        <w:t>and “Galaxy ecology: an environmental impact assessment”</w:t>
      </w:r>
      <w:r w:rsidR="00D277D6">
        <w:rPr>
          <w:rStyle w:val="FootnoteReference"/>
          <w:rFonts w:cstheme="minorHAnsi"/>
          <w:color w:val="000000" w:themeColor="text1"/>
          <w:lang w:val="en-US"/>
        </w:rPr>
        <w:footnoteReference w:id="22"/>
      </w:r>
      <w:r w:rsidR="00007CAD">
        <w:rPr>
          <w:rFonts w:cstheme="minorHAnsi"/>
          <w:color w:val="000000" w:themeColor="text1"/>
          <w:lang w:val="en-US"/>
        </w:rPr>
        <w:t>.</w:t>
      </w:r>
    </w:p>
    <w:p w:rsidR="0022306B" w:rsidRPr="00704C8A" w:rsidRDefault="0022306B" w:rsidP="00704C8A">
      <w:pPr>
        <w:pStyle w:val="Heading3"/>
        <w:spacing w:before="240"/>
        <w:rPr>
          <w:b w:val="0"/>
          <w:u w:val="single"/>
          <w:lang w:val="en-US"/>
        </w:rPr>
      </w:pPr>
      <w:r w:rsidRPr="00704C8A">
        <w:rPr>
          <w:b w:val="0"/>
          <w:u w:val="single"/>
          <w:lang w:val="en-US"/>
        </w:rPr>
        <w:t>d) Leadership</w:t>
      </w:r>
    </w:p>
    <w:p w:rsidR="0022306B" w:rsidRPr="00CC2942" w:rsidRDefault="00F11714" w:rsidP="00CC2942">
      <w:pPr>
        <w:autoSpaceDE w:val="0"/>
        <w:autoSpaceDN w:val="0"/>
        <w:adjustRightInd w:val="0"/>
        <w:spacing w:before="180" w:after="0"/>
        <w:rPr>
          <w:rFonts w:cstheme="minorHAnsi"/>
          <w:i/>
          <w:color w:val="000000" w:themeColor="text1"/>
          <w:lang w:val="en-US"/>
        </w:rPr>
      </w:pPr>
      <w:r>
        <w:rPr>
          <w:rFonts w:cstheme="minorHAnsi"/>
          <w:color w:val="000000" w:themeColor="text1"/>
          <w:lang w:val="en-US"/>
        </w:rPr>
        <w:t xml:space="preserve">The </w:t>
      </w:r>
      <w:r w:rsidR="00C87354">
        <w:rPr>
          <w:rFonts w:cstheme="minorHAnsi"/>
          <w:color w:val="000000" w:themeColor="text1"/>
          <w:lang w:val="en-US"/>
        </w:rPr>
        <w:t xml:space="preserve">ecosystem science </w:t>
      </w:r>
      <w:r>
        <w:rPr>
          <w:rFonts w:cstheme="minorHAnsi"/>
          <w:color w:val="000000" w:themeColor="text1"/>
          <w:lang w:val="en-US"/>
        </w:rPr>
        <w:t>community is quite</w:t>
      </w:r>
      <w:r w:rsidR="0022306B">
        <w:rPr>
          <w:rFonts w:cstheme="minorHAnsi"/>
          <w:color w:val="000000" w:themeColor="text1"/>
          <w:lang w:val="en-US"/>
        </w:rPr>
        <w:t xml:space="preserve"> capable of meeting the grand challenges of the future in a way that benefits Australia and the global scientific community.</w:t>
      </w:r>
      <w:r w:rsidRPr="00F11714">
        <w:rPr>
          <w:rFonts w:cstheme="minorHAnsi"/>
          <w:color w:val="000000" w:themeColor="text1"/>
          <w:lang w:val="en-US"/>
        </w:rPr>
        <w:t xml:space="preserve"> </w:t>
      </w:r>
      <w:r>
        <w:rPr>
          <w:rFonts w:cstheme="minorHAnsi"/>
          <w:color w:val="000000" w:themeColor="text1"/>
          <w:lang w:val="en-US"/>
        </w:rPr>
        <w:t>With appropriate resources, national environment research infrastructure can flourish to enable modern innovation, productivity and job creation.</w:t>
      </w:r>
      <w:r w:rsidR="0022306B">
        <w:rPr>
          <w:rFonts w:cstheme="minorHAnsi"/>
          <w:color w:val="000000" w:themeColor="text1"/>
          <w:lang w:val="en-US"/>
        </w:rPr>
        <w:t xml:space="preserve"> </w:t>
      </w:r>
      <w:r w:rsidR="00C87354">
        <w:rPr>
          <w:rFonts w:cstheme="minorHAnsi"/>
          <w:color w:val="000000" w:themeColor="text1"/>
          <w:lang w:val="en-US"/>
        </w:rPr>
        <w:t xml:space="preserve">Under the Ecosystem Science Council, </w:t>
      </w:r>
      <w:r w:rsidR="00C87354" w:rsidRPr="00DA15D0">
        <w:rPr>
          <w:rFonts w:cstheme="minorHAnsi"/>
          <w:color w:val="000000" w:themeColor="text1"/>
          <w:u w:val="single"/>
          <w:lang w:val="en-US"/>
        </w:rPr>
        <w:t>the environment sector has the necessary leadership</w:t>
      </w:r>
      <w:r w:rsidR="00C87354">
        <w:rPr>
          <w:rStyle w:val="FootnoteReference"/>
          <w:rFonts w:cstheme="minorHAnsi"/>
          <w:color w:val="000000" w:themeColor="text1"/>
          <w:u w:val="single"/>
          <w:lang w:val="en-US"/>
        </w:rPr>
        <w:footnoteReference w:id="23"/>
      </w:r>
      <w:r w:rsidR="00C87354">
        <w:rPr>
          <w:rFonts w:cstheme="minorHAnsi"/>
          <w:color w:val="000000" w:themeColor="text1"/>
          <w:lang w:val="en-US"/>
        </w:rPr>
        <w:t xml:space="preserve"> within its ranks to coordinate decision-making and to prioritize actions to get the job </w:t>
      </w:r>
      <w:r w:rsidR="00C87354">
        <w:rPr>
          <w:rFonts w:cstheme="minorHAnsi"/>
          <w:color w:val="000000" w:themeColor="text1"/>
          <w:lang w:val="en-US"/>
        </w:rPr>
        <w:lastRenderedPageBreak/>
        <w:t xml:space="preserve">done. </w:t>
      </w:r>
      <w:r w:rsidR="00DB0A44">
        <w:rPr>
          <w:rFonts w:cstheme="minorHAnsi"/>
          <w:color w:val="000000" w:themeColor="text1"/>
          <w:lang w:val="en-US"/>
        </w:rPr>
        <w:t xml:space="preserve">This leadership has been demonstrated and enhanced through the </w:t>
      </w:r>
      <w:r w:rsidR="0022306B" w:rsidRPr="004A634C">
        <w:rPr>
          <w:rFonts w:cstheme="minorHAnsi"/>
          <w:i/>
          <w:color w:val="000000" w:themeColor="text1"/>
          <w:lang w:val="en-US"/>
        </w:rPr>
        <w:t>Ecosystem Science Long Term Plan</w:t>
      </w:r>
      <w:r w:rsidR="0022306B">
        <w:rPr>
          <w:rFonts w:cstheme="minorHAnsi"/>
          <w:color w:val="000000" w:themeColor="text1"/>
          <w:lang w:val="en-US"/>
        </w:rPr>
        <w:t xml:space="preserve"> cited </w:t>
      </w:r>
      <w:r w:rsidR="00DB0A44">
        <w:rPr>
          <w:rFonts w:cstheme="minorHAnsi"/>
          <w:color w:val="000000" w:themeColor="text1"/>
          <w:lang w:val="en-US"/>
        </w:rPr>
        <w:t xml:space="preserve">here and </w:t>
      </w:r>
      <w:r w:rsidR="005E38D7">
        <w:rPr>
          <w:rFonts w:cstheme="minorHAnsi"/>
          <w:color w:val="000000" w:themeColor="text1"/>
          <w:lang w:val="en-US"/>
        </w:rPr>
        <w:t>launched by</w:t>
      </w:r>
      <w:r w:rsidR="0022306B">
        <w:rPr>
          <w:rFonts w:cstheme="minorHAnsi"/>
          <w:color w:val="000000" w:themeColor="text1"/>
          <w:lang w:val="en-US"/>
        </w:rPr>
        <w:t xml:space="preserve"> the </w:t>
      </w:r>
      <w:r w:rsidR="005E38D7">
        <w:rPr>
          <w:rFonts w:cstheme="minorHAnsi"/>
          <w:color w:val="000000" w:themeColor="text1"/>
          <w:lang w:val="en-US"/>
        </w:rPr>
        <w:t xml:space="preserve">previous </w:t>
      </w:r>
      <w:r w:rsidR="0022306B">
        <w:rPr>
          <w:rFonts w:cstheme="minorHAnsi"/>
          <w:color w:val="000000" w:themeColor="text1"/>
          <w:lang w:val="en-US"/>
        </w:rPr>
        <w:t>Chief Scientist in 2014</w:t>
      </w:r>
      <w:r w:rsidR="005235FC">
        <w:rPr>
          <w:rFonts w:cstheme="minorHAnsi"/>
          <w:color w:val="000000" w:themeColor="text1"/>
          <w:lang w:val="en-US"/>
        </w:rPr>
        <w:t xml:space="preserve">. </w:t>
      </w:r>
      <w:r w:rsidR="0020388A">
        <w:rPr>
          <w:rFonts w:cstheme="minorHAnsi"/>
          <w:color w:val="000000" w:themeColor="text1"/>
          <w:lang w:val="en-US"/>
        </w:rPr>
        <w:t>The</w:t>
      </w:r>
      <w:r w:rsidR="0022306B">
        <w:rPr>
          <w:rFonts w:cstheme="minorHAnsi"/>
          <w:color w:val="000000" w:themeColor="text1"/>
          <w:lang w:val="en-US"/>
        </w:rPr>
        <w:t xml:space="preserve"> Ecosystem Science Council is able to lead the discussion and to reach broad agreement across the environment sector. We acknowledge the foresight and leadership shown by TERN, and of course the funding provided to TERN under the NCRIS program, in assisting this process.</w:t>
      </w:r>
      <w:r w:rsidR="00532153">
        <w:rPr>
          <w:rFonts w:cstheme="minorHAnsi"/>
          <w:color w:val="000000" w:themeColor="text1"/>
          <w:lang w:val="en-US"/>
        </w:rPr>
        <w:t xml:space="preserve"> Other examples of plans include the National Marine Science Plan 2015-2025, “</w:t>
      </w:r>
      <w:r w:rsidR="00532153" w:rsidRPr="00CC2942">
        <w:rPr>
          <w:rFonts w:cstheme="minorHAnsi"/>
          <w:i/>
          <w:color w:val="000000" w:themeColor="text1"/>
          <w:lang w:val="en-US"/>
        </w:rPr>
        <w:t>To live within Earth’s limits</w:t>
      </w:r>
      <w:r w:rsidR="00532153">
        <w:rPr>
          <w:rFonts w:cstheme="minorHAnsi"/>
          <w:i/>
          <w:color w:val="000000" w:themeColor="text1"/>
          <w:lang w:val="en-US"/>
        </w:rPr>
        <w:t xml:space="preserve">: </w:t>
      </w:r>
      <w:r w:rsidR="00532153" w:rsidRPr="00CC2942">
        <w:rPr>
          <w:rFonts w:cstheme="minorHAnsi"/>
          <w:i/>
          <w:color w:val="000000" w:themeColor="text1"/>
          <w:lang w:val="en-US"/>
        </w:rPr>
        <w:t>AN AUSTRALIAN PLAN TO DEVELOP A SCIENCE OF THE</w:t>
      </w:r>
      <w:r w:rsidR="00532153">
        <w:rPr>
          <w:rFonts w:cstheme="minorHAnsi"/>
          <w:i/>
          <w:color w:val="000000" w:themeColor="text1"/>
          <w:lang w:val="en-US"/>
        </w:rPr>
        <w:t xml:space="preserve"> </w:t>
      </w:r>
      <w:r w:rsidR="00532153" w:rsidRPr="00CC2942">
        <w:rPr>
          <w:rFonts w:cstheme="minorHAnsi"/>
          <w:i/>
          <w:color w:val="000000" w:themeColor="text1"/>
          <w:lang w:val="en-US"/>
        </w:rPr>
        <w:t>WHOLE EARTH SYSTEM</w:t>
      </w:r>
      <w:r w:rsidR="00532153">
        <w:rPr>
          <w:rFonts w:cstheme="minorHAnsi"/>
          <w:i/>
          <w:color w:val="000000" w:themeColor="text1"/>
          <w:lang w:val="en-US"/>
        </w:rPr>
        <w:t xml:space="preserve"> 2010</w:t>
      </w:r>
      <w:r w:rsidR="00532153">
        <w:rPr>
          <w:rFonts w:cstheme="minorHAnsi"/>
          <w:color w:val="000000" w:themeColor="text1"/>
          <w:lang w:val="en-US"/>
        </w:rPr>
        <w:t>” and the Agricultural Decadal Plan which is underway.</w:t>
      </w:r>
      <w:r w:rsidR="003B61C4">
        <w:rPr>
          <w:rFonts w:cstheme="minorHAnsi"/>
          <w:color w:val="000000" w:themeColor="text1"/>
          <w:lang w:val="en-US"/>
        </w:rPr>
        <w:t xml:space="preserve"> </w:t>
      </w:r>
    </w:p>
    <w:p w:rsidR="0004182C" w:rsidRDefault="0004182C" w:rsidP="0004182C">
      <w:pPr>
        <w:autoSpaceDE w:val="0"/>
        <w:autoSpaceDN w:val="0"/>
        <w:adjustRightInd w:val="0"/>
        <w:spacing w:before="120" w:after="0"/>
        <w:rPr>
          <w:rFonts w:cstheme="minorHAnsi"/>
          <w:color w:val="000000" w:themeColor="text1"/>
          <w:lang w:val="en-US"/>
        </w:rPr>
      </w:pPr>
      <w:r>
        <w:rPr>
          <w:rFonts w:cstheme="minorHAnsi"/>
          <w:color w:val="000000" w:themeColor="text1"/>
          <w:lang w:val="en-US"/>
        </w:rPr>
        <w:t xml:space="preserve">However, it is fair to </w:t>
      </w:r>
      <w:proofErr w:type="spellStart"/>
      <w:r>
        <w:rPr>
          <w:rFonts w:cstheme="minorHAnsi"/>
          <w:color w:val="000000" w:themeColor="text1"/>
          <w:lang w:val="en-US"/>
        </w:rPr>
        <w:t>recognise</w:t>
      </w:r>
      <w:proofErr w:type="spellEnd"/>
      <w:r>
        <w:rPr>
          <w:rFonts w:cstheme="minorHAnsi"/>
          <w:color w:val="000000" w:themeColor="text1"/>
          <w:lang w:val="en-US"/>
        </w:rPr>
        <w:t xml:space="preserve"> that the environment sector has taken some time to achieve this necessary level of maturity.  Perhaps based on out-of-date perceptions, some may still believe that coherence and commonality of purpose are lacking in the environment sector. Of course there is much work for us to do in achieving all the scientific, economic and social benefits for which coherence and common purpose are essential.  But it would be a mistake on grounds of such misperceptions to downplay </w:t>
      </w:r>
      <w:r w:rsidR="00B86A96">
        <w:rPr>
          <w:rFonts w:cstheme="minorHAnsi"/>
          <w:color w:val="000000" w:themeColor="text1"/>
          <w:lang w:val="en-US"/>
        </w:rPr>
        <w:t xml:space="preserve">the importance of </w:t>
      </w:r>
      <w:r>
        <w:rPr>
          <w:rFonts w:cstheme="minorHAnsi"/>
          <w:color w:val="000000" w:themeColor="text1"/>
          <w:lang w:val="en-US"/>
        </w:rPr>
        <w:t>environmental infrastructure, or reduce support for key capabilities such as TERN or ALA, just at the point where the sector is progressing so strongly. Such an approach would hold Australia back, in terms of economic prosperity and social wellbeing, over the next decades.  Therefore, we outline here our determination to drive forward for a cohesive and collaborative capability for the environment sector.</w:t>
      </w:r>
    </w:p>
    <w:p w:rsidR="006D54C8" w:rsidRDefault="006D54C8" w:rsidP="0004182C">
      <w:pPr>
        <w:autoSpaceDE w:val="0"/>
        <w:autoSpaceDN w:val="0"/>
        <w:adjustRightInd w:val="0"/>
        <w:spacing w:before="120" w:after="0"/>
        <w:rPr>
          <w:rFonts w:cstheme="minorHAnsi"/>
          <w:color w:val="000000" w:themeColor="text1"/>
          <w:lang w:val="en-US"/>
        </w:rPr>
      </w:pPr>
    </w:p>
    <w:p w:rsidR="00B53B90" w:rsidRDefault="00B53B90" w:rsidP="00B53B90">
      <w:pPr>
        <w:jc w:val="center"/>
        <w:rPr>
          <w:rFonts w:cstheme="minorHAnsi"/>
          <w:lang w:val="en-US"/>
        </w:rPr>
      </w:pPr>
      <w:r>
        <w:rPr>
          <w:rFonts w:cstheme="minorHAnsi"/>
          <w:lang w:val="en-US"/>
        </w:rPr>
        <w:t>***********************</w:t>
      </w:r>
    </w:p>
    <w:p w:rsidR="006D54C8" w:rsidRDefault="006D54C8" w:rsidP="00DB74F9">
      <w:pPr>
        <w:autoSpaceDE w:val="0"/>
        <w:autoSpaceDN w:val="0"/>
        <w:adjustRightInd w:val="0"/>
        <w:spacing w:before="360"/>
        <w:jc w:val="center"/>
        <w:rPr>
          <w:rFonts w:cstheme="minorHAnsi"/>
          <w:b/>
          <w:color w:val="000000" w:themeColor="text1"/>
        </w:rPr>
      </w:pPr>
    </w:p>
    <w:p w:rsidR="00575150" w:rsidRPr="00AA4645" w:rsidRDefault="00280624" w:rsidP="00704C8A">
      <w:pPr>
        <w:pStyle w:val="Heading2"/>
      </w:pPr>
      <w:r w:rsidRPr="00AA4645">
        <w:t>Part 3</w:t>
      </w:r>
      <w:r w:rsidR="003859BE" w:rsidRPr="00AA4645">
        <w:t xml:space="preserve">: </w:t>
      </w:r>
      <w:r w:rsidR="00D76DCF" w:rsidRPr="00AA4645">
        <w:t xml:space="preserve">Answers to </w:t>
      </w:r>
      <w:r w:rsidR="00293501">
        <w:t xml:space="preserve">other </w:t>
      </w:r>
      <w:r w:rsidR="00AA4645">
        <w:t>selected</w:t>
      </w:r>
      <w:r w:rsidR="00D76DCF" w:rsidRPr="00AA4645">
        <w:t xml:space="preserve"> relevant questions</w:t>
      </w:r>
    </w:p>
    <w:p w:rsidR="008C63ED" w:rsidRPr="000F5313" w:rsidRDefault="008C63ED" w:rsidP="00704C8A">
      <w:pPr>
        <w:pStyle w:val="Heading3"/>
      </w:pPr>
      <w:r w:rsidRPr="000F5313">
        <w:t>Question 5:</w:t>
      </w:r>
      <w:r w:rsidRPr="000F5313">
        <w:tab/>
        <w:t xml:space="preserve">Should research workforce skills be considered a research infrastructure issue? </w:t>
      </w:r>
    </w:p>
    <w:p w:rsidR="006D54C8" w:rsidRPr="00D76DCF" w:rsidRDefault="008C63ED" w:rsidP="006D54C8">
      <w:pPr>
        <w:rPr>
          <w:rFonts w:cstheme="minorHAnsi"/>
          <w:lang w:val="en-US"/>
        </w:rPr>
      </w:pPr>
      <w:proofErr w:type="gramStart"/>
      <w:r>
        <w:rPr>
          <w:rFonts w:cstheme="minorHAnsi"/>
        </w:rPr>
        <w:t>Most definitely yes.</w:t>
      </w:r>
      <w:proofErr w:type="gramEnd"/>
      <w:r>
        <w:rPr>
          <w:rFonts w:cstheme="minorHAnsi"/>
        </w:rPr>
        <w:t xml:space="preserve"> </w:t>
      </w:r>
      <w:r>
        <w:rPr>
          <w:rFonts w:cstheme="minorHAnsi"/>
          <w:lang w:val="en-US"/>
        </w:rPr>
        <w:t>W</w:t>
      </w:r>
      <w:r w:rsidRPr="000F5313">
        <w:rPr>
          <w:rFonts w:cstheme="minorHAnsi"/>
          <w:lang w:val="en-US"/>
        </w:rPr>
        <w:t xml:space="preserve">e emphasize that </w:t>
      </w:r>
      <w:r>
        <w:rPr>
          <w:rFonts w:cstheme="minorHAnsi"/>
          <w:lang w:val="en-US"/>
        </w:rPr>
        <w:t xml:space="preserve">to maintain </w:t>
      </w:r>
      <w:r w:rsidRPr="001D0FED">
        <w:rPr>
          <w:rFonts w:cstheme="minorHAnsi"/>
          <w:u w:val="single"/>
          <w:lang w:val="en-US"/>
        </w:rPr>
        <w:t>data from consistent observations</w:t>
      </w:r>
      <w:r w:rsidRPr="000F5313">
        <w:rPr>
          <w:rFonts w:cstheme="minorHAnsi"/>
          <w:lang w:val="en-US"/>
        </w:rPr>
        <w:t xml:space="preserve"> </w:t>
      </w:r>
      <w:r>
        <w:rPr>
          <w:rFonts w:cstheme="minorHAnsi"/>
          <w:lang w:val="en-US"/>
        </w:rPr>
        <w:t>is</w:t>
      </w:r>
      <w:r w:rsidRPr="000F5313">
        <w:rPr>
          <w:rFonts w:cstheme="minorHAnsi"/>
          <w:lang w:val="en-US"/>
        </w:rPr>
        <w:t xml:space="preserve"> the top priority! </w:t>
      </w:r>
      <w:r>
        <w:rPr>
          <w:rFonts w:cstheme="minorHAnsi"/>
          <w:lang w:val="en-US"/>
        </w:rPr>
        <w:t>Therefore, k</w:t>
      </w:r>
      <w:r w:rsidRPr="000F5313">
        <w:rPr>
          <w:rFonts w:cstheme="minorHAnsi"/>
          <w:lang w:val="en-US"/>
        </w:rPr>
        <w:t xml:space="preserve">eeping the trained technical staff in jobs is clearly important if we are to </w:t>
      </w:r>
      <w:r>
        <w:t>protect the integrity of the methodology used</w:t>
      </w:r>
      <w:r w:rsidRPr="000F5313">
        <w:rPr>
          <w:rFonts w:cstheme="minorHAnsi"/>
          <w:lang w:val="en-US"/>
        </w:rPr>
        <w:t xml:space="preserve"> </w:t>
      </w:r>
      <w:r>
        <w:rPr>
          <w:rFonts w:cstheme="minorHAnsi"/>
          <w:lang w:val="en-US"/>
        </w:rPr>
        <w:t xml:space="preserve">and </w:t>
      </w:r>
      <w:r w:rsidRPr="000F5313">
        <w:rPr>
          <w:rFonts w:cstheme="minorHAnsi"/>
          <w:lang w:val="en-US"/>
        </w:rPr>
        <w:t xml:space="preserve">collect the data in a consistent and efficient manner. </w:t>
      </w:r>
      <w:r>
        <w:t>Working in diverse ecosystems requires skills specific to that ecosystem e.g. correct sample handling is absolutely critical to the quality and reliability of the emergent data.  Consider also the different skills required to monitor soil ecosystems in comparison to marine ecosystems. The need for trouble</w:t>
      </w:r>
      <w:r w:rsidR="00B86A96">
        <w:t>-</w:t>
      </w:r>
      <w:r>
        <w:t xml:space="preserve">shooting and </w:t>
      </w:r>
      <w:r w:rsidR="00AC5135">
        <w:t>problem solving</w:t>
      </w:r>
      <w:r>
        <w:t xml:space="preserve"> in remote ecosystems is also a critical skill as is the ability to describe ecosystem condition</w:t>
      </w:r>
      <w:r w:rsidR="00B96377">
        <w:t>,</w:t>
      </w:r>
      <w:r>
        <w:t xml:space="preserve"> which requires multidisciplinary expertise. For example, working in soil ecosystems requires expertise in soil </w:t>
      </w:r>
      <w:proofErr w:type="spellStart"/>
      <w:r>
        <w:t>pedology</w:t>
      </w:r>
      <w:proofErr w:type="spellEnd"/>
      <w:r>
        <w:t xml:space="preserve">, agronomy, chemistry, physics, </w:t>
      </w:r>
      <w:r w:rsidR="00B96377">
        <w:t xml:space="preserve">and </w:t>
      </w:r>
      <w:r>
        <w:t xml:space="preserve">botany to ensure critical metadata is recorded. There is </w:t>
      </w:r>
      <w:proofErr w:type="gramStart"/>
      <w:r>
        <w:t>a certain</w:t>
      </w:r>
      <w:proofErr w:type="gramEnd"/>
      <w:r>
        <w:t xml:space="preserve"> interdependency in skill set requirements for a successful outcome. </w:t>
      </w:r>
      <w:r w:rsidR="00B96377">
        <w:t xml:space="preserve">In addition, there is an emergent need for more environmental statisticians and </w:t>
      </w:r>
      <w:r w:rsidR="00B96377">
        <w:rPr>
          <w:rFonts w:cstheme="minorHAnsi"/>
        </w:rPr>
        <w:t xml:space="preserve">their </w:t>
      </w:r>
      <w:r>
        <w:rPr>
          <w:rFonts w:cstheme="minorHAnsi"/>
        </w:rPr>
        <w:t xml:space="preserve">training in modern ‘big data’ </w:t>
      </w:r>
      <w:r w:rsidR="00B96377">
        <w:rPr>
          <w:rFonts w:cstheme="minorHAnsi"/>
        </w:rPr>
        <w:t xml:space="preserve">models and </w:t>
      </w:r>
      <w:r>
        <w:rPr>
          <w:rFonts w:cstheme="minorHAnsi"/>
        </w:rPr>
        <w:t>analyses analytics at universities</w:t>
      </w:r>
      <w:r w:rsidR="00B96377">
        <w:rPr>
          <w:rFonts w:cstheme="minorHAnsi"/>
        </w:rPr>
        <w:t xml:space="preserve">. These specialists would be invaluable if </w:t>
      </w:r>
      <w:r w:rsidR="00AC5135">
        <w:rPr>
          <w:rFonts w:cstheme="minorHAnsi"/>
        </w:rPr>
        <w:t>embedded</w:t>
      </w:r>
      <w:r>
        <w:rPr>
          <w:rFonts w:cstheme="minorHAnsi"/>
        </w:rPr>
        <w:t xml:space="preserve"> in </w:t>
      </w:r>
      <w:r w:rsidR="00B96377">
        <w:rPr>
          <w:rFonts w:cstheme="minorHAnsi"/>
        </w:rPr>
        <w:t>capabilities such as the proposed</w:t>
      </w:r>
      <w:r w:rsidR="00B96377" w:rsidRPr="00B96377">
        <w:rPr>
          <w:color w:val="000000" w:themeColor="text1"/>
        </w:rPr>
        <w:t xml:space="preserve"> </w:t>
      </w:r>
      <w:r w:rsidR="00B96377" w:rsidRPr="00102404">
        <w:rPr>
          <w:rFonts w:cstheme="minorHAnsi"/>
          <w:b/>
          <w:color w:val="000000" w:themeColor="text1"/>
        </w:rPr>
        <w:t>Forecast Ecosystems</w:t>
      </w:r>
      <w:r w:rsidR="00B96377">
        <w:rPr>
          <w:rFonts w:cstheme="minorHAnsi"/>
          <w:b/>
          <w:color w:val="000000" w:themeColor="text1"/>
        </w:rPr>
        <w:t xml:space="preserve"> </w:t>
      </w:r>
      <w:r w:rsidR="00B96377" w:rsidRPr="00B15884">
        <w:rPr>
          <w:rFonts w:cstheme="minorHAnsi"/>
          <w:color w:val="000000" w:themeColor="text1"/>
        </w:rPr>
        <w:t>program</w:t>
      </w:r>
      <w:r w:rsidR="00B96377">
        <w:rPr>
          <w:rFonts w:cstheme="minorHAnsi"/>
          <w:color w:val="000000" w:themeColor="text1"/>
        </w:rPr>
        <w:t xml:space="preserve"> or other synthesis capabilities within existing NCRIS projects.</w:t>
      </w:r>
      <w:r w:rsidR="00B96377">
        <w:rPr>
          <w:rFonts w:cstheme="minorHAnsi"/>
        </w:rPr>
        <w:t xml:space="preserve"> </w:t>
      </w:r>
      <w:r>
        <w:rPr>
          <w:rStyle w:val="FootnoteReference"/>
          <w:rFonts w:cstheme="minorHAnsi"/>
        </w:rPr>
        <w:footnoteReference w:id="24"/>
      </w:r>
    </w:p>
    <w:p w:rsidR="00B53B90" w:rsidRDefault="00B53B90" w:rsidP="00B53B90">
      <w:pPr>
        <w:jc w:val="center"/>
        <w:rPr>
          <w:rFonts w:cstheme="minorHAnsi"/>
          <w:lang w:val="en-US"/>
        </w:rPr>
      </w:pPr>
      <w:r>
        <w:rPr>
          <w:rFonts w:cstheme="minorHAnsi"/>
          <w:lang w:val="en-US"/>
        </w:rPr>
        <w:t>***********************</w:t>
      </w:r>
    </w:p>
    <w:p w:rsidR="009A0845" w:rsidRDefault="009A0845" w:rsidP="00E10821">
      <w:pPr>
        <w:autoSpaceDE w:val="0"/>
        <w:autoSpaceDN w:val="0"/>
        <w:adjustRightInd w:val="0"/>
        <w:spacing w:before="240" w:after="180"/>
        <w:ind w:left="1418" w:hanging="1418"/>
        <w:rPr>
          <w:rFonts w:cstheme="minorHAnsi"/>
          <w:b/>
          <w:color w:val="000000" w:themeColor="text1"/>
        </w:rPr>
      </w:pPr>
    </w:p>
    <w:p w:rsidR="00E10821" w:rsidRPr="00E10821" w:rsidRDefault="00E10821" w:rsidP="00704C8A">
      <w:pPr>
        <w:pStyle w:val="Heading3"/>
      </w:pPr>
      <w:r w:rsidRPr="00E10821">
        <w:t>Question 8:</w:t>
      </w:r>
      <w:r w:rsidRPr="00E10821">
        <w:tab/>
        <w:t>What principles should be applied for access to national research infrastructure, and are there situations when these should not apply?</w:t>
      </w:r>
    </w:p>
    <w:p w:rsidR="00E10821" w:rsidRPr="006E4370" w:rsidRDefault="006E4370" w:rsidP="00C04755">
      <w:pPr>
        <w:autoSpaceDE w:val="0"/>
        <w:autoSpaceDN w:val="0"/>
        <w:adjustRightInd w:val="0"/>
        <w:spacing w:before="240" w:after="180"/>
        <w:rPr>
          <w:rFonts w:cstheme="minorHAnsi"/>
          <w:color w:val="000000" w:themeColor="text1"/>
        </w:rPr>
      </w:pPr>
      <w:r>
        <w:rPr>
          <w:rFonts w:cstheme="minorHAnsi"/>
          <w:color w:val="000000" w:themeColor="text1"/>
        </w:rPr>
        <w:t>Provision</w:t>
      </w:r>
      <w:r w:rsidRPr="006E4370">
        <w:rPr>
          <w:rFonts w:cstheme="minorHAnsi"/>
          <w:color w:val="000000" w:themeColor="text1"/>
        </w:rPr>
        <w:t xml:space="preserve"> of </w:t>
      </w:r>
      <w:r>
        <w:rPr>
          <w:rFonts w:cstheme="minorHAnsi"/>
          <w:color w:val="000000" w:themeColor="text1"/>
        </w:rPr>
        <w:t>major national research infrastructure i</w:t>
      </w:r>
      <w:r w:rsidRPr="006E4370">
        <w:rPr>
          <w:rFonts w:cstheme="minorHAnsi"/>
          <w:color w:val="000000" w:themeColor="text1"/>
        </w:rPr>
        <w:t xml:space="preserve">s critical for Australia </w:t>
      </w:r>
      <w:r>
        <w:rPr>
          <w:rFonts w:cstheme="minorHAnsi"/>
          <w:color w:val="000000" w:themeColor="text1"/>
        </w:rPr>
        <w:t>and therefore resourcing remains the responsibility of government. We</w:t>
      </w:r>
      <w:r w:rsidRPr="006E4370">
        <w:rPr>
          <w:rFonts w:cstheme="minorHAnsi"/>
          <w:color w:val="000000" w:themeColor="text1"/>
        </w:rPr>
        <w:t xml:space="preserve"> concur with the National Committee on Ecology, Evolution and Conservation </w:t>
      </w:r>
      <w:r>
        <w:rPr>
          <w:rFonts w:cstheme="minorHAnsi"/>
          <w:color w:val="000000" w:themeColor="text1"/>
        </w:rPr>
        <w:t xml:space="preserve">that it is unlikely that long-term strategic public-good research can be funded by the private sector, </w:t>
      </w:r>
      <w:r w:rsidR="00C04755">
        <w:rPr>
          <w:rFonts w:cstheme="minorHAnsi"/>
          <w:color w:val="000000" w:themeColor="text1"/>
        </w:rPr>
        <w:t xml:space="preserve">or even as a shared </w:t>
      </w:r>
      <w:r>
        <w:rPr>
          <w:rFonts w:cstheme="minorHAnsi"/>
          <w:color w:val="000000" w:themeColor="text1"/>
        </w:rPr>
        <w:t>publ</w:t>
      </w:r>
      <w:r w:rsidR="00C04755">
        <w:rPr>
          <w:rFonts w:cstheme="minorHAnsi"/>
          <w:color w:val="000000" w:themeColor="text1"/>
        </w:rPr>
        <w:t>ic-private shared responsibility</w:t>
      </w:r>
      <w:r>
        <w:rPr>
          <w:rFonts w:cstheme="minorHAnsi"/>
          <w:color w:val="000000" w:themeColor="text1"/>
        </w:rPr>
        <w:t>, due to the often short-term demands of the private sector.</w:t>
      </w:r>
    </w:p>
    <w:p w:rsidR="00B53B90" w:rsidRDefault="00B53B90" w:rsidP="00B53B90">
      <w:pPr>
        <w:jc w:val="center"/>
        <w:rPr>
          <w:rFonts w:cstheme="minorHAnsi"/>
          <w:lang w:val="en-US"/>
        </w:rPr>
      </w:pPr>
      <w:r>
        <w:rPr>
          <w:rFonts w:cstheme="minorHAnsi"/>
          <w:lang w:val="en-US"/>
        </w:rPr>
        <w:t>***********************</w:t>
      </w:r>
    </w:p>
    <w:p w:rsidR="00517AE2" w:rsidRPr="00517AE2" w:rsidRDefault="00517AE2" w:rsidP="00704C8A">
      <w:pPr>
        <w:pStyle w:val="Heading2"/>
      </w:pPr>
      <w:r w:rsidRPr="00E20D91">
        <w:t>Environment and Natural Resource Management</w:t>
      </w:r>
    </w:p>
    <w:p w:rsidR="00575150" w:rsidRDefault="00575150" w:rsidP="00704C8A">
      <w:pPr>
        <w:pStyle w:val="Heading3"/>
      </w:pPr>
      <w:r w:rsidRPr="00721210">
        <w:t>Question 18:</w:t>
      </w:r>
      <w:r w:rsidRPr="00721210">
        <w:tab/>
        <w:t xml:space="preserve">Are the identified </w:t>
      </w:r>
      <w:r w:rsidRPr="0048428F">
        <w:rPr>
          <w:i/>
        </w:rPr>
        <w:t>emerging directions</w:t>
      </w:r>
      <w:r w:rsidRPr="00721210">
        <w:t xml:space="preserve"> and research infrastructure capabilities for Environment and Natural Resource Management right? Are there any missing or additional needed?</w:t>
      </w:r>
      <w:r w:rsidR="00597F53">
        <w:t xml:space="preserve"> </w:t>
      </w:r>
      <w:r w:rsidR="00597F53" w:rsidRPr="00721210">
        <w:t>Are there any missing or additional needed?</w:t>
      </w:r>
    </w:p>
    <w:p w:rsidR="00597F53" w:rsidRPr="00163B16" w:rsidRDefault="00597F53" w:rsidP="00704C8A">
      <w:pPr>
        <w:pStyle w:val="Heading4"/>
      </w:pPr>
      <w:r w:rsidRPr="00163B16">
        <w:t>Emerging Directions</w:t>
      </w:r>
    </w:p>
    <w:p w:rsidR="00597F53" w:rsidRPr="008D313B" w:rsidRDefault="00597F53" w:rsidP="00597F53">
      <w:pPr>
        <w:rPr>
          <w:rFonts w:cstheme="minorHAnsi"/>
          <w:lang w:val="en-US"/>
        </w:rPr>
      </w:pPr>
      <w:r w:rsidRPr="008D313B">
        <w:rPr>
          <w:rFonts w:cstheme="minorHAnsi"/>
          <w:lang w:val="en-US"/>
        </w:rPr>
        <w:t xml:space="preserve">The gaps identified are not </w:t>
      </w:r>
      <w:r>
        <w:rPr>
          <w:rFonts w:cstheme="minorHAnsi"/>
          <w:lang w:val="en-US"/>
        </w:rPr>
        <w:t xml:space="preserve">entirely </w:t>
      </w:r>
      <w:r w:rsidRPr="008D313B">
        <w:rPr>
          <w:rFonts w:cstheme="minorHAnsi"/>
          <w:lang w:val="en-US"/>
        </w:rPr>
        <w:t xml:space="preserve">correct. There is already </w:t>
      </w:r>
      <w:r>
        <w:rPr>
          <w:rFonts w:cstheme="minorHAnsi"/>
          <w:lang w:val="en-US"/>
        </w:rPr>
        <w:t>reasonable capability in alpine and</w:t>
      </w:r>
      <w:r w:rsidRPr="008D313B">
        <w:rPr>
          <w:rFonts w:cstheme="minorHAnsi"/>
          <w:lang w:val="en-US"/>
        </w:rPr>
        <w:t xml:space="preserve"> tropical ecosystems.</w:t>
      </w:r>
      <w:r>
        <w:rPr>
          <w:rFonts w:cstheme="minorHAnsi"/>
          <w:lang w:val="en-US"/>
        </w:rPr>
        <w:t xml:space="preserve"> Deserts are still poorly resourced, relative to the area of the continent that they cover but there is still some existing NCRIS capability within </w:t>
      </w:r>
      <w:r w:rsidR="00B86A96">
        <w:rPr>
          <w:rFonts w:cstheme="minorHAnsi"/>
          <w:lang w:val="en-US"/>
        </w:rPr>
        <w:t>deserts</w:t>
      </w:r>
      <w:r>
        <w:rPr>
          <w:rFonts w:cstheme="minorHAnsi"/>
          <w:lang w:val="en-US"/>
        </w:rPr>
        <w:t xml:space="preserve">. That said, </w:t>
      </w:r>
      <w:r w:rsidR="00B86A96">
        <w:rPr>
          <w:rFonts w:cstheme="minorHAnsi"/>
          <w:lang w:val="en-US"/>
        </w:rPr>
        <w:t xml:space="preserve">what the </w:t>
      </w:r>
      <w:r>
        <w:rPr>
          <w:rFonts w:cstheme="minorHAnsi"/>
          <w:lang w:val="en-US"/>
        </w:rPr>
        <w:t xml:space="preserve">gaps </w:t>
      </w:r>
      <w:r w:rsidR="00B86A96">
        <w:rPr>
          <w:rFonts w:cstheme="minorHAnsi"/>
          <w:lang w:val="en-US"/>
        </w:rPr>
        <w:t xml:space="preserve">might be </w:t>
      </w:r>
      <w:r>
        <w:rPr>
          <w:rFonts w:cstheme="minorHAnsi"/>
          <w:lang w:val="en-US"/>
        </w:rPr>
        <w:t>is not clear. For example</w:t>
      </w:r>
      <w:r w:rsidR="00B86A96">
        <w:rPr>
          <w:rFonts w:cstheme="minorHAnsi"/>
          <w:lang w:val="en-US"/>
        </w:rPr>
        <w:t>,</w:t>
      </w:r>
      <w:r>
        <w:rPr>
          <w:rFonts w:cstheme="minorHAnsi"/>
          <w:lang w:val="en-US"/>
        </w:rPr>
        <w:t xml:space="preserve"> plot networks might be in some systems but not flux towers, so we need improved clarity in what constitutes a gap. Note</w:t>
      </w:r>
      <w:proofErr w:type="gramStart"/>
      <w:r>
        <w:rPr>
          <w:rFonts w:cstheme="minorHAnsi"/>
          <w:lang w:val="en-US"/>
        </w:rPr>
        <w:t>,</w:t>
      </w:r>
      <w:proofErr w:type="gramEnd"/>
      <w:r>
        <w:rPr>
          <w:rFonts w:cstheme="minorHAnsi"/>
          <w:lang w:val="en-US"/>
        </w:rPr>
        <w:t xml:space="preserve"> arid regions will be increasingly important in providing knowledge on coping with increased climatic extremes and more rapid shifts in state from boom to bust conditions. </w:t>
      </w:r>
      <w:r w:rsidR="00B86A96">
        <w:rPr>
          <w:rFonts w:cstheme="minorHAnsi"/>
          <w:lang w:val="en-US"/>
        </w:rPr>
        <w:t xml:space="preserve">In our view, </w:t>
      </w:r>
      <w:r w:rsidR="00B86A96" w:rsidRPr="00561DDB">
        <w:rPr>
          <w:rFonts w:eastAsia="Times New Roman"/>
          <w:color w:val="000000"/>
        </w:rPr>
        <w:t xml:space="preserve">the </w:t>
      </w:r>
      <w:r>
        <w:rPr>
          <w:rFonts w:eastAsia="Times New Roman"/>
          <w:color w:val="000000"/>
        </w:rPr>
        <w:t>largest gaps in</w:t>
      </w:r>
      <w:r w:rsidRPr="00561DDB">
        <w:rPr>
          <w:rFonts w:eastAsia="Times New Roman"/>
          <w:color w:val="000000"/>
        </w:rPr>
        <w:t xml:space="preserve"> </w:t>
      </w:r>
      <w:r>
        <w:rPr>
          <w:rFonts w:eastAsia="Times New Roman"/>
          <w:color w:val="000000"/>
        </w:rPr>
        <w:t xml:space="preserve">NCRIS investment within </w:t>
      </w:r>
      <w:r w:rsidRPr="00561DDB">
        <w:rPr>
          <w:rFonts w:eastAsia="Times New Roman"/>
          <w:color w:val="000000"/>
        </w:rPr>
        <w:t>ecosystem types are freshwaters and coasts</w:t>
      </w:r>
      <w:r w:rsidR="00163B16">
        <w:rPr>
          <w:rFonts w:eastAsia="Times New Roman"/>
          <w:color w:val="000000"/>
        </w:rPr>
        <w:t xml:space="preserve"> and their integration with terrestrial components of ecosystems</w:t>
      </w:r>
      <w:r>
        <w:rPr>
          <w:rFonts w:eastAsia="Times New Roman"/>
          <w:color w:val="000000"/>
        </w:rPr>
        <w:t>.</w:t>
      </w:r>
    </w:p>
    <w:p w:rsidR="00597F53" w:rsidRPr="00163B16" w:rsidRDefault="00597F53" w:rsidP="00704C8A">
      <w:pPr>
        <w:pStyle w:val="Heading4"/>
        <w:rPr>
          <w:lang w:val="en-US"/>
        </w:rPr>
      </w:pPr>
      <w:r w:rsidRPr="00163B16">
        <w:rPr>
          <w:lang w:val="en-US"/>
        </w:rPr>
        <w:t xml:space="preserve">Integration </w:t>
      </w:r>
      <w:r w:rsidR="00163B16">
        <w:rPr>
          <w:lang w:val="en-US"/>
        </w:rPr>
        <w:t>of high value data on the environment</w:t>
      </w:r>
    </w:p>
    <w:p w:rsidR="00597F53" w:rsidRDefault="00597F53" w:rsidP="00597F53">
      <w:pPr>
        <w:spacing w:after="120"/>
        <w:rPr>
          <w:rFonts w:cstheme="minorHAnsi"/>
        </w:rPr>
      </w:pPr>
      <w:r>
        <w:rPr>
          <w:rFonts w:cstheme="minorHAnsi"/>
        </w:rPr>
        <w:t xml:space="preserve">Many of the greatest challenges facing humanity over the next decades are environmental in nature – climate change, loss of plants, animals, microbes and ecosystem services, emerging pathogens, and management of fisheries, forests and agriculture. Solving these challenges will require environmental scientists to be able to tackle increasingly complex problems with </w:t>
      </w:r>
      <w:r w:rsidR="00B85F20">
        <w:rPr>
          <w:rFonts w:cstheme="minorHAnsi"/>
        </w:rPr>
        <w:t xml:space="preserve">appropriate </w:t>
      </w:r>
      <w:r>
        <w:rPr>
          <w:rFonts w:cstheme="minorHAnsi"/>
        </w:rPr>
        <w:t>data and experimental infrastructure. We are moving towards parameter estimation and asking “how much” and in “what direction” ecosystem processes are affected by different mechanisms. High-value data on the environment such as essential living and biophysical attributes</w:t>
      </w:r>
      <w:r>
        <w:rPr>
          <w:rStyle w:val="FootnoteReference"/>
          <w:rFonts w:cstheme="minorHAnsi"/>
        </w:rPr>
        <w:footnoteReference w:id="25"/>
      </w:r>
      <w:r>
        <w:rPr>
          <w:rFonts w:cstheme="minorHAnsi"/>
        </w:rPr>
        <w:t>, land uses, human populations, health and welfare and their emergent properties are critical to government</w:t>
      </w:r>
      <w:r>
        <w:rPr>
          <w:rStyle w:val="FootnoteReference"/>
          <w:rFonts w:cstheme="minorHAnsi"/>
        </w:rPr>
        <w:footnoteReference w:id="26"/>
      </w:r>
      <w:r>
        <w:rPr>
          <w:rFonts w:cstheme="minorHAnsi"/>
        </w:rPr>
        <w:t xml:space="preserve">.  </w:t>
      </w:r>
      <w:r w:rsidR="00B85F20">
        <w:rPr>
          <w:rFonts w:cstheme="minorHAnsi"/>
        </w:rPr>
        <w:t>D</w:t>
      </w:r>
      <w:r>
        <w:rPr>
          <w:rFonts w:cstheme="minorHAnsi"/>
        </w:rPr>
        <w:t xml:space="preserve">ata </w:t>
      </w:r>
      <w:r w:rsidR="00B85F20">
        <w:rPr>
          <w:rFonts w:cstheme="minorHAnsi"/>
        </w:rPr>
        <w:t xml:space="preserve">requirements </w:t>
      </w:r>
      <w:r>
        <w:rPr>
          <w:rFonts w:cstheme="minorHAnsi"/>
        </w:rPr>
        <w:t>in the environment sector pose significant challenges and uncertainties. The barriers are:</w:t>
      </w:r>
    </w:p>
    <w:p w:rsidR="00597F53" w:rsidRPr="00163B16" w:rsidRDefault="00597F53" w:rsidP="00163B16">
      <w:pPr>
        <w:spacing w:after="240"/>
        <w:ind w:left="357"/>
        <w:rPr>
          <w:rFonts w:cstheme="minorHAnsi"/>
        </w:rPr>
      </w:pPr>
      <w:r w:rsidRPr="00163B16">
        <w:rPr>
          <w:rFonts w:cstheme="minorHAnsi"/>
        </w:rPr>
        <w:t>Data characteristics specific to the environment sector</w:t>
      </w:r>
      <w:r w:rsidR="00AC0FAD">
        <w:rPr>
          <w:rFonts w:cstheme="minorHAnsi"/>
        </w:rPr>
        <w:t>:</w:t>
      </w:r>
    </w:p>
    <w:p w:rsidR="00597F53" w:rsidRPr="007C23CA" w:rsidRDefault="00597F53" w:rsidP="00597F53">
      <w:pPr>
        <w:pStyle w:val="ListParagraph"/>
        <w:numPr>
          <w:ilvl w:val="0"/>
          <w:numId w:val="23"/>
        </w:numPr>
        <w:spacing w:before="240"/>
        <w:ind w:left="822" w:hanging="357"/>
        <w:rPr>
          <w:rFonts w:cstheme="minorHAnsi"/>
        </w:rPr>
      </w:pPr>
      <w:r>
        <w:rPr>
          <w:rFonts w:cstheme="minorHAnsi"/>
        </w:rPr>
        <w:lastRenderedPageBreak/>
        <w:t xml:space="preserve">Observational ecological </w:t>
      </w:r>
      <w:r w:rsidRPr="00D05AF7">
        <w:rPr>
          <w:rFonts w:cstheme="minorHAnsi"/>
          <w:i/>
        </w:rPr>
        <w:t>in situ</w:t>
      </w:r>
      <w:r>
        <w:rPr>
          <w:rFonts w:cstheme="minorHAnsi"/>
        </w:rPr>
        <w:t xml:space="preserve"> data are often messy and may contain numbers of explanatory biophysical variables many of which may be correlated with each other and therefore manipulative experiments often complement this approach to help unravel causal factors.</w:t>
      </w:r>
    </w:p>
    <w:p w:rsidR="00597F53" w:rsidRPr="00D05AF7" w:rsidRDefault="00597F53" w:rsidP="00597F53">
      <w:pPr>
        <w:pStyle w:val="ListParagraph"/>
        <w:numPr>
          <w:ilvl w:val="0"/>
          <w:numId w:val="23"/>
        </w:numPr>
        <w:rPr>
          <w:rStyle w:val="normaltextrun"/>
        </w:rPr>
      </w:pPr>
      <w:r>
        <w:rPr>
          <w:rStyle w:val="normaltextrun"/>
          <w:color w:val="000000"/>
          <w:shd w:val="clear" w:color="auto" w:fill="FFFFFF"/>
          <w:lang w:val="en-GB"/>
        </w:rPr>
        <w:t>Data cover a diverse range of context dependent concepts</w:t>
      </w:r>
      <w:r>
        <w:rPr>
          <w:rStyle w:val="apple-converted-space"/>
          <w:color w:val="000000"/>
          <w:shd w:val="clear" w:color="auto" w:fill="FFFFFF"/>
          <w:lang w:val="en-GB"/>
        </w:rPr>
        <w:t> </w:t>
      </w:r>
      <w:r>
        <w:rPr>
          <w:rStyle w:val="normaltextrun"/>
          <w:color w:val="000000"/>
          <w:shd w:val="clear" w:color="auto" w:fill="FFFFFF"/>
          <w:lang w:val="en-GB"/>
        </w:rPr>
        <w:t>that</w:t>
      </w:r>
      <w:r>
        <w:rPr>
          <w:rStyle w:val="apple-converted-space"/>
          <w:color w:val="000000"/>
          <w:shd w:val="clear" w:color="auto" w:fill="FFFFFF"/>
          <w:lang w:val="en-GB"/>
        </w:rPr>
        <w:t> </w:t>
      </w:r>
      <w:r>
        <w:rPr>
          <w:rStyle w:val="normaltextrun"/>
          <w:color w:val="000000"/>
          <w:shd w:val="clear" w:color="auto" w:fill="FFFFFF"/>
          <w:lang w:val="en-GB"/>
        </w:rPr>
        <w:t>create challenges for secondary users</w:t>
      </w:r>
      <w:r>
        <w:rPr>
          <w:rStyle w:val="apple-converted-space"/>
          <w:color w:val="000000"/>
          <w:shd w:val="clear" w:color="auto" w:fill="FFFFFF"/>
          <w:lang w:val="en-GB"/>
        </w:rPr>
        <w:t> </w:t>
      </w:r>
      <w:r>
        <w:rPr>
          <w:rStyle w:val="normaltextrun"/>
          <w:color w:val="000000"/>
          <w:shd w:val="clear" w:color="auto" w:fill="FFFFFF"/>
          <w:lang w:val="en-GB"/>
        </w:rPr>
        <w:t>in terms of interpretation and integration</w:t>
      </w:r>
      <w:r w:rsidR="00AC0FAD">
        <w:rPr>
          <w:rStyle w:val="normaltextrun"/>
          <w:color w:val="000000"/>
          <w:shd w:val="clear" w:color="auto" w:fill="FFFFFF"/>
          <w:lang w:val="en-GB"/>
        </w:rPr>
        <w:t>.</w:t>
      </w:r>
    </w:p>
    <w:p w:rsidR="00597F53" w:rsidRPr="00407553" w:rsidRDefault="00597F53" w:rsidP="00597F53">
      <w:pPr>
        <w:pStyle w:val="ListParagraph"/>
        <w:numPr>
          <w:ilvl w:val="0"/>
          <w:numId w:val="23"/>
        </w:numPr>
        <w:rPr>
          <w:rStyle w:val="normaltextrun"/>
        </w:rPr>
      </w:pPr>
      <w:r w:rsidRPr="00407553">
        <w:rPr>
          <w:rStyle w:val="normaltextrun"/>
          <w:color w:val="000000"/>
          <w:shd w:val="clear" w:color="auto" w:fill="FFFFFF"/>
          <w:lang w:val="en-GB"/>
        </w:rPr>
        <w:t>Interpretation</w:t>
      </w:r>
      <w:r w:rsidRPr="00407553">
        <w:rPr>
          <w:rStyle w:val="apple-converted-space"/>
          <w:color w:val="000000"/>
          <w:shd w:val="clear" w:color="auto" w:fill="FFFFFF"/>
          <w:lang w:val="en-GB"/>
        </w:rPr>
        <w:t> </w:t>
      </w:r>
      <w:r w:rsidRPr="00407553">
        <w:rPr>
          <w:rStyle w:val="normaltextrun"/>
          <w:color w:val="000000"/>
          <w:shd w:val="clear" w:color="auto" w:fill="FFFFFF"/>
          <w:lang w:val="en-GB"/>
        </w:rPr>
        <w:t>is challenging</w:t>
      </w:r>
      <w:r w:rsidRPr="00407553">
        <w:rPr>
          <w:rStyle w:val="apple-converted-space"/>
          <w:color w:val="000000"/>
          <w:shd w:val="clear" w:color="auto" w:fill="FFFFFF"/>
          <w:lang w:val="en-GB"/>
        </w:rPr>
        <w:t> </w:t>
      </w:r>
      <w:r w:rsidRPr="00407553">
        <w:rPr>
          <w:rStyle w:val="normaltextrun"/>
          <w:color w:val="000000"/>
          <w:shd w:val="clear" w:color="auto" w:fill="FFFFFF"/>
          <w:lang w:val="en-GB"/>
        </w:rPr>
        <w:t>when</w:t>
      </w:r>
      <w:r w:rsidRPr="00407553">
        <w:rPr>
          <w:rStyle w:val="apple-converted-space"/>
          <w:color w:val="000000"/>
          <w:shd w:val="clear" w:color="auto" w:fill="FFFFFF"/>
          <w:lang w:val="en-GB"/>
        </w:rPr>
        <w:t> </w:t>
      </w:r>
      <w:r w:rsidRPr="00407553">
        <w:rPr>
          <w:rStyle w:val="normaltextrun"/>
          <w:color w:val="000000"/>
          <w:shd w:val="clear" w:color="auto" w:fill="FFFFFF"/>
          <w:lang w:val="en-GB"/>
        </w:rPr>
        <w:t>different collection protocols, measurement standards and classification systems</w:t>
      </w:r>
      <w:r w:rsidRPr="00407553">
        <w:rPr>
          <w:rStyle w:val="apple-converted-space"/>
          <w:color w:val="000000"/>
          <w:shd w:val="clear" w:color="auto" w:fill="FFFFFF"/>
          <w:lang w:val="en-GB"/>
        </w:rPr>
        <w:t> </w:t>
      </w:r>
      <w:r w:rsidRPr="00407553">
        <w:rPr>
          <w:rStyle w:val="normaltextrun"/>
          <w:color w:val="000000"/>
          <w:shd w:val="clear" w:color="auto" w:fill="FFFFFF"/>
          <w:lang w:val="en-GB"/>
        </w:rPr>
        <w:t>are</w:t>
      </w:r>
      <w:r w:rsidRPr="00407553">
        <w:rPr>
          <w:rStyle w:val="apple-converted-space"/>
          <w:color w:val="000000"/>
          <w:shd w:val="clear" w:color="auto" w:fill="FFFFFF"/>
          <w:lang w:val="en-GB"/>
        </w:rPr>
        <w:t> </w:t>
      </w:r>
      <w:r w:rsidRPr="00407553">
        <w:rPr>
          <w:rStyle w:val="normaltextrun"/>
          <w:color w:val="000000"/>
          <w:shd w:val="clear" w:color="auto" w:fill="FFFFFF"/>
          <w:lang w:val="en-GB"/>
        </w:rPr>
        <w:t xml:space="preserve">in use, and in many cases are not described in enough detail to be intelligibly reused – </w:t>
      </w:r>
      <w:r w:rsidR="0036353C">
        <w:rPr>
          <w:rStyle w:val="normaltextrun"/>
          <w:color w:val="000000"/>
          <w:shd w:val="clear" w:color="auto" w:fill="FFFFFF"/>
          <w:lang w:val="en-GB"/>
        </w:rPr>
        <w:t xml:space="preserve">which </w:t>
      </w:r>
      <w:r w:rsidRPr="00407553">
        <w:rPr>
          <w:rStyle w:val="normaltextrun"/>
          <w:color w:val="000000"/>
          <w:shd w:val="clear" w:color="auto" w:fill="FFFFFF"/>
          <w:lang w:val="en-GB"/>
        </w:rPr>
        <w:t>leads to data entropy</w:t>
      </w:r>
      <w:r w:rsidR="00AC0FAD">
        <w:rPr>
          <w:rStyle w:val="normaltextrun"/>
          <w:color w:val="000000"/>
          <w:shd w:val="clear" w:color="auto" w:fill="FFFFFF"/>
          <w:lang w:val="en-GB"/>
        </w:rPr>
        <w:t>.</w:t>
      </w:r>
      <w:r w:rsidRPr="00407553">
        <w:rPr>
          <w:rStyle w:val="apple-converted-space"/>
          <w:color w:val="000000"/>
          <w:shd w:val="clear" w:color="auto" w:fill="FFFFFF"/>
          <w:lang w:val="en-GB"/>
        </w:rPr>
        <w:t> </w:t>
      </w:r>
    </w:p>
    <w:p w:rsidR="00597F53" w:rsidRDefault="00E3735F" w:rsidP="00597F53">
      <w:pPr>
        <w:rPr>
          <w:color w:val="000000"/>
        </w:rPr>
      </w:pPr>
      <w:r>
        <w:rPr>
          <w:rFonts w:cstheme="minorHAnsi"/>
        </w:rPr>
        <w:t xml:space="preserve">While </w:t>
      </w:r>
      <w:r w:rsidR="005D23D3">
        <w:rPr>
          <w:rFonts w:cstheme="minorHAnsi"/>
        </w:rPr>
        <w:t>significant</w:t>
      </w:r>
      <w:r>
        <w:rPr>
          <w:rFonts w:cstheme="minorHAnsi"/>
        </w:rPr>
        <w:t xml:space="preserve"> progress has been made </w:t>
      </w:r>
      <w:r w:rsidR="009750F4">
        <w:rPr>
          <w:rFonts w:cstheme="minorHAnsi"/>
        </w:rPr>
        <w:t>under NCRIS, for example</w:t>
      </w:r>
      <w:r w:rsidR="005D23D3">
        <w:rPr>
          <w:rFonts w:cstheme="minorHAnsi"/>
        </w:rPr>
        <w:t xml:space="preserve"> </w:t>
      </w:r>
      <w:r w:rsidR="00C628BA">
        <w:rPr>
          <w:rFonts w:cstheme="minorHAnsi"/>
        </w:rPr>
        <w:t xml:space="preserve">in </w:t>
      </w:r>
      <w:r w:rsidR="005D23D3">
        <w:rPr>
          <w:rFonts w:cstheme="minorHAnsi"/>
        </w:rPr>
        <w:t>the collation of</w:t>
      </w:r>
      <w:r>
        <w:rPr>
          <w:rFonts w:cstheme="minorHAnsi"/>
        </w:rPr>
        <w:t xml:space="preserve"> existing biodiversity records</w:t>
      </w:r>
      <w:r w:rsidR="005D23D3">
        <w:rPr>
          <w:rFonts w:cstheme="minorHAnsi"/>
        </w:rPr>
        <w:t xml:space="preserve"> by ALA</w:t>
      </w:r>
      <w:r w:rsidR="00AA749C">
        <w:rPr>
          <w:rFonts w:cstheme="minorHAnsi"/>
        </w:rPr>
        <w:t xml:space="preserve">, the untapped potential of environmental data is enormous and it is critical that it is exposed to support modern environmental sciences. </w:t>
      </w:r>
      <w:r>
        <w:rPr>
          <w:rFonts w:cstheme="minorHAnsi"/>
        </w:rPr>
        <w:t xml:space="preserve"> </w:t>
      </w:r>
      <w:r w:rsidR="00597F53">
        <w:rPr>
          <w:rFonts w:cstheme="minorHAnsi"/>
        </w:rPr>
        <w:t>S</w:t>
      </w:r>
      <w:r w:rsidR="00597F53" w:rsidRPr="001F0B8A">
        <w:rPr>
          <w:rFonts w:cstheme="minorHAnsi"/>
        </w:rPr>
        <w:t xml:space="preserve">urviving data records </w:t>
      </w:r>
      <w:r w:rsidR="00597F53">
        <w:rPr>
          <w:rFonts w:cstheme="minorHAnsi"/>
        </w:rPr>
        <w:t xml:space="preserve">(including sensor records) </w:t>
      </w:r>
      <w:r w:rsidR="00597F53" w:rsidRPr="001F0B8A">
        <w:rPr>
          <w:rFonts w:cstheme="minorHAnsi"/>
        </w:rPr>
        <w:t xml:space="preserve">are often incomplete and unusable because of the lack or scant metadata for intelligible reuse. </w:t>
      </w:r>
      <w:r w:rsidR="00597F53" w:rsidRPr="00D05AF7">
        <w:rPr>
          <w:color w:val="000000"/>
        </w:rPr>
        <w:t>While data archiving should have improved in the electronic age, in some areas it has deteriorated because of the high turnover rate of storage media with rapidly changing technology.</w:t>
      </w:r>
      <w:r w:rsidR="00597F53" w:rsidRPr="001F0B8A">
        <w:rPr>
          <w:rFonts w:cstheme="minorHAnsi"/>
        </w:rPr>
        <w:t xml:space="preserve"> </w:t>
      </w:r>
      <w:r w:rsidR="00597F53" w:rsidRPr="00D05AF7">
        <w:rPr>
          <w:color w:val="000000"/>
        </w:rPr>
        <w:t>The ability to access knowledge is an essential requirement of any field, and this makes the efficient exchange of information of fundamental importance</w:t>
      </w:r>
      <w:r w:rsidR="00597F53">
        <w:rPr>
          <w:color w:val="000000"/>
        </w:rPr>
        <w:t xml:space="preserve"> if it is to deliver national benefits</w:t>
      </w:r>
      <w:r w:rsidR="00597F53" w:rsidRPr="00D05AF7">
        <w:rPr>
          <w:color w:val="000000"/>
        </w:rPr>
        <w:t>. This is widely appreciated, but the definition and expression of electronic data remain poorly coordinated in science. This poses major obstacles to efficient data interoperability</w:t>
      </w:r>
      <w:r w:rsidR="00597F53">
        <w:rPr>
          <w:color w:val="000000"/>
        </w:rPr>
        <w:t>.</w:t>
      </w:r>
    </w:p>
    <w:p w:rsidR="009750F4" w:rsidRDefault="00597F53" w:rsidP="00597F53">
      <w:pPr>
        <w:rPr>
          <w:color w:val="000000"/>
        </w:rPr>
      </w:pPr>
      <w:r w:rsidRPr="00D05AF7">
        <w:rPr>
          <w:color w:val="000000"/>
        </w:rPr>
        <w:t>For a data exchange approach to be successful it has to be</w:t>
      </w:r>
      <w:r w:rsidRPr="00D05AF7">
        <w:rPr>
          <w:rStyle w:val="apple-converted-space"/>
          <w:color w:val="000000"/>
        </w:rPr>
        <w:t> </w:t>
      </w:r>
      <w:r w:rsidRPr="00407553">
        <w:rPr>
          <w:rStyle w:val="Emphasis"/>
          <w:i w:val="0"/>
          <w:color w:val="000000"/>
        </w:rPr>
        <w:t>efficient</w:t>
      </w:r>
      <w:r w:rsidRPr="00407553">
        <w:rPr>
          <w:rStyle w:val="apple-converted-space"/>
          <w:i/>
          <w:color w:val="000000"/>
        </w:rPr>
        <w:t> </w:t>
      </w:r>
      <w:r w:rsidRPr="00407553">
        <w:rPr>
          <w:color w:val="000000"/>
        </w:rPr>
        <w:t>and</w:t>
      </w:r>
      <w:r w:rsidRPr="00407553">
        <w:rPr>
          <w:rStyle w:val="apple-converted-space"/>
          <w:i/>
          <w:color w:val="000000"/>
        </w:rPr>
        <w:t> </w:t>
      </w:r>
      <w:r w:rsidRPr="00407553">
        <w:rPr>
          <w:rStyle w:val="Emphasis"/>
          <w:i w:val="0"/>
          <w:color w:val="000000"/>
        </w:rPr>
        <w:t>flexible</w:t>
      </w:r>
      <w:r w:rsidRPr="00D05AF7">
        <w:rPr>
          <w:color w:val="000000"/>
        </w:rPr>
        <w:t>. It must cope with the increasing volume and complexity of data generated by rapidly advancing technology. This makes data storage a minor consideration compared with extensibility and portability of data management processes. Most importantly, improvements in computing technology continue to generate new approaches to harnessing semantic information contained within data collections, and to promoting new strategies for knowledge management.</w:t>
      </w:r>
      <w:r>
        <w:rPr>
          <w:color w:val="000000"/>
        </w:rPr>
        <w:t xml:space="preserve"> Ontology-based data management is a modern solution. Data ontologies record the metadata for data items used in a specific information domain – they are unique to their domain/subdomain. Ontologies have been built for many domains (chemistry, powder diffraction, molecular biology)</w:t>
      </w:r>
      <w:r>
        <w:rPr>
          <w:rStyle w:val="FootnoteReference"/>
          <w:color w:val="000000"/>
        </w:rPr>
        <w:footnoteReference w:id="27"/>
      </w:r>
      <w:r>
        <w:rPr>
          <w:color w:val="000000"/>
        </w:rPr>
        <w:t>.</w:t>
      </w:r>
    </w:p>
    <w:p w:rsidR="00597F53" w:rsidRDefault="00597F53" w:rsidP="00AA749C">
      <w:pPr>
        <w:rPr>
          <w:rFonts w:cstheme="minorHAnsi"/>
        </w:rPr>
      </w:pPr>
      <w:r>
        <w:rPr>
          <w:color w:val="000000"/>
        </w:rPr>
        <w:t>A</w:t>
      </w:r>
      <w:r w:rsidR="009750F4">
        <w:rPr>
          <w:color w:val="000000"/>
        </w:rPr>
        <w:t>n example of the success of NCRIS investment, and a</w:t>
      </w:r>
      <w:r>
        <w:rPr>
          <w:color w:val="000000"/>
        </w:rPr>
        <w:t xml:space="preserve"> world-first for the environment is TERN’s innovative AEKOS</w:t>
      </w:r>
      <w:r w:rsidR="00AA749C">
        <w:rPr>
          <w:color w:val="000000"/>
        </w:rPr>
        <w:t xml:space="preserve"> that </w:t>
      </w:r>
      <w:r w:rsidR="00AA749C">
        <w:rPr>
          <w:rFonts w:cstheme="minorHAnsi"/>
        </w:rPr>
        <w:t>is already informing the Department of Environment’s Essential Measures program</w:t>
      </w:r>
      <w:r w:rsidR="00AA749C">
        <w:rPr>
          <w:rStyle w:val="FootnoteReference"/>
          <w:rFonts w:cstheme="minorHAnsi"/>
        </w:rPr>
        <w:footnoteReference w:id="28"/>
      </w:r>
      <w:r w:rsidR="00AA749C">
        <w:rPr>
          <w:rFonts w:cstheme="minorHAnsi"/>
        </w:rPr>
        <w:t xml:space="preserve">. </w:t>
      </w:r>
      <w:r>
        <w:rPr>
          <w:rFonts w:cstheme="minorHAnsi"/>
        </w:rPr>
        <w:t xml:space="preserve">The benefits of </w:t>
      </w:r>
      <w:r w:rsidR="00AA749C">
        <w:rPr>
          <w:rFonts w:cstheme="minorHAnsi"/>
        </w:rPr>
        <w:t xml:space="preserve">such </w:t>
      </w:r>
      <w:r>
        <w:rPr>
          <w:rFonts w:cstheme="minorHAnsi"/>
        </w:rPr>
        <w:t>systems are:</w:t>
      </w:r>
    </w:p>
    <w:p w:rsidR="00597F53" w:rsidRDefault="00597F53" w:rsidP="00597F53">
      <w:pPr>
        <w:pStyle w:val="ListParagraph"/>
        <w:numPr>
          <w:ilvl w:val="0"/>
          <w:numId w:val="25"/>
        </w:numPr>
        <w:rPr>
          <w:rFonts w:cstheme="minorHAnsi"/>
        </w:rPr>
      </w:pPr>
      <w:r>
        <w:rPr>
          <w:rFonts w:cstheme="minorHAnsi"/>
        </w:rPr>
        <w:t>Interoperability – all databases, software packages and graph tools can read data via web services</w:t>
      </w:r>
      <w:r w:rsidR="00922CA8">
        <w:rPr>
          <w:rFonts w:cstheme="minorHAnsi"/>
        </w:rPr>
        <w:t>.</w:t>
      </w:r>
    </w:p>
    <w:p w:rsidR="00597F53" w:rsidRPr="00A5289A" w:rsidRDefault="00597F53" w:rsidP="00597F53">
      <w:pPr>
        <w:pStyle w:val="ListParagraph"/>
        <w:numPr>
          <w:ilvl w:val="0"/>
          <w:numId w:val="25"/>
        </w:numPr>
        <w:rPr>
          <w:rFonts w:cstheme="minorHAnsi"/>
        </w:rPr>
      </w:pPr>
      <w:r>
        <w:rPr>
          <w:rFonts w:cstheme="minorHAnsi"/>
        </w:rPr>
        <w:t>Extensible syntax enables new data items to be added without corrupting existing data archives</w:t>
      </w:r>
      <w:r w:rsidR="00922CA8">
        <w:rPr>
          <w:rFonts w:cstheme="minorHAnsi"/>
        </w:rPr>
        <w:t>.</w:t>
      </w:r>
    </w:p>
    <w:p w:rsidR="00597F53" w:rsidRDefault="00C628BA" w:rsidP="00597F53">
      <w:pPr>
        <w:pStyle w:val="ListParagraph"/>
        <w:numPr>
          <w:ilvl w:val="0"/>
          <w:numId w:val="25"/>
        </w:numPr>
        <w:rPr>
          <w:rFonts w:cstheme="minorHAnsi"/>
        </w:rPr>
      </w:pPr>
      <w:r>
        <w:rPr>
          <w:rFonts w:cstheme="minorHAnsi"/>
        </w:rPr>
        <w:t>O</w:t>
      </w:r>
      <w:r w:rsidR="00597F53">
        <w:rPr>
          <w:color w:val="000000"/>
        </w:rPr>
        <w:t xml:space="preserve">ntology-based data management </w:t>
      </w:r>
      <w:r w:rsidR="00597F53">
        <w:rPr>
          <w:rFonts w:cstheme="minorHAnsi"/>
        </w:rPr>
        <w:t>is extensible, efficient and better for innovative complex data analyses</w:t>
      </w:r>
      <w:r w:rsidR="00922CA8">
        <w:rPr>
          <w:rFonts w:cstheme="minorHAnsi"/>
        </w:rPr>
        <w:t>.</w:t>
      </w:r>
    </w:p>
    <w:p w:rsidR="00597F53" w:rsidRDefault="00597F53" w:rsidP="00597F53">
      <w:pPr>
        <w:pStyle w:val="ListParagraph"/>
        <w:numPr>
          <w:ilvl w:val="0"/>
          <w:numId w:val="25"/>
        </w:numPr>
        <w:rPr>
          <w:rFonts w:cstheme="minorHAnsi"/>
        </w:rPr>
      </w:pPr>
      <w:r>
        <w:rPr>
          <w:rFonts w:cstheme="minorHAnsi"/>
        </w:rPr>
        <w:t>Other domains can develop their ontologies and talk to AEKOS-like ontology in a virtual laboratory</w:t>
      </w:r>
      <w:r w:rsidR="00922CA8">
        <w:rPr>
          <w:rFonts w:cstheme="minorHAnsi"/>
        </w:rPr>
        <w:t>.</w:t>
      </w:r>
      <w:r>
        <w:rPr>
          <w:rFonts w:cstheme="minorHAnsi"/>
        </w:rPr>
        <w:t xml:space="preserve"> </w:t>
      </w:r>
    </w:p>
    <w:p w:rsidR="00AB3670" w:rsidRPr="00EF4773" w:rsidRDefault="00597F53" w:rsidP="00EF4773">
      <w:pPr>
        <w:pStyle w:val="ListParagraph"/>
        <w:numPr>
          <w:ilvl w:val="0"/>
          <w:numId w:val="25"/>
        </w:numPr>
        <w:rPr>
          <w:rFonts w:cstheme="minorHAnsi"/>
        </w:rPr>
      </w:pPr>
      <w:r>
        <w:rPr>
          <w:color w:val="000000"/>
        </w:rPr>
        <w:t>Automatic data validation, underpinnings of artificial intelligence and google style processes</w:t>
      </w:r>
      <w:r w:rsidR="00922CA8">
        <w:rPr>
          <w:color w:val="000000"/>
        </w:rPr>
        <w:t>.</w:t>
      </w:r>
    </w:p>
    <w:p w:rsidR="00597F53" w:rsidRPr="00163B16" w:rsidRDefault="00597F53" w:rsidP="00704C8A">
      <w:pPr>
        <w:pStyle w:val="Heading4"/>
        <w:rPr>
          <w:lang w:val="en-US"/>
        </w:rPr>
      </w:pPr>
      <w:r w:rsidRPr="00163B16">
        <w:rPr>
          <w:lang w:val="en-US"/>
        </w:rPr>
        <w:lastRenderedPageBreak/>
        <w:t xml:space="preserve">Climate and water resources </w:t>
      </w:r>
    </w:p>
    <w:p w:rsidR="00597F53" w:rsidRPr="00AB3670" w:rsidRDefault="00597F53" w:rsidP="00597F53">
      <w:pPr>
        <w:rPr>
          <w:rFonts w:cstheme="minorHAnsi"/>
        </w:rPr>
      </w:pPr>
      <w:r>
        <w:rPr>
          <w:rFonts w:cstheme="minorHAnsi"/>
        </w:rPr>
        <w:t>W</w:t>
      </w:r>
      <w:r w:rsidRPr="008D313B">
        <w:rPr>
          <w:rFonts w:cstheme="minorHAnsi"/>
        </w:rPr>
        <w:t xml:space="preserve">e agree that water management is important, but </w:t>
      </w:r>
      <w:r>
        <w:rPr>
          <w:rFonts w:cstheme="minorHAnsi"/>
        </w:rPr>
        <w:t>the description of this ‘emerging direction’ fails to identify scientific or</w:t>
      </w:r>
      <w:r w:rsidRPr="008D313B">
        <w:rPr>
          <w:rFonts w:cstheme="minorHAnsi"/>
        </w:rPr>
        <w:t xml:space="preserve"> research infrastructure </w:t>
      </w:r>
      <w:r>
        <w:rPr>
          <w:rFonts w:cstheme="minorHAnsi"/>
        </w:rPr>
        <w:t>needs</w:t>
      </w:r>
      <w:r w:rsidRPr="008D313B">
        <w:rPr>
          <w:rFonts w:cstheme="minorHAnsi"/>
        </w:rPr>
        <w:t xml:space="preserve">. </w:t>
      </w:r>
      <w:r>
        <w:rPr>
          <w:rFonts w:cstheme="minorHAnsi"/>
        </w:rPr>
        <w:t>This direction</w:t>
      </w:r>
      <w:r w:rsidRPr="00F45618">
        <w:rPr>
          <w:rFonts w:cstheme="minorHAnsi"/>
        </w:rPr>
        <w:t xml:space="preserve"> should be expanded to encompass sustainable use of natural resources </w:t>
      </w:r>
      <w:r>
        <w:rPr>
          <w:rFonts w:cstheme="minorHAnsi"/>
        </w:rPr>
        <w:t xml:space="preserve">– particularly </w:t>
      </w:r>
      <w:r w:rsidRPr="00F45618">
        <w:rPr>
          <w:rFonts w:cstheme="minorHAnsi"/>
        </w:rPr>
        <w:t xml:space="preserve">water, carbon, soil and biodiversity </w:t>
      </w:r>
      <w:r>
        <w:rPr>
          <w:rFonts w:cstheme="minorHAnsi"/>
        </w:rPr>
        <w:t xml:space="preserve">– </w:t>
      </w:r>
      <w:r w:rsidRPr="00F45618">
        <w:rPr>
          <w:rFonts w:cstheme="minorHAnsi"/>
        </w:rPr>
        <w:t xml:space="preserve">under conditions of climate change and greater resource demand. Knowledge of these </w:t>
      </w:r>
      <w:r>
        <w:rPr>
          <w:rFonts w:cstheme="minorHAnsi"/>
        </w:rPr>
        <w:t xml:space="preserve">matters </w:t>
      </w:r>
      <w:proofErr w:type="gramStart"/>
      <w:r w:rsidRPr="00F45618">
        <w:rPr>
          <w:rFonts w:cstheme="minorHAnsi"/>
        </w:rPr>
        <w:t>are</w:t>
      </w:r>
      <w:proofErr w:type="gramEnd"/>
      <w:r w:rsidRPr="00F45618">
        <w:rPr>
          <w:rFonts w:cstheme="minorHAnsi"/>
        </w:rPr>
        <w:t xml:space="preserve"> equally important to meet the identified Science and Research priorities. </w:t>
      </w:r>
      <w:r>
        <w:rPr>
          <w:rFonts w:eastAsia="Times New Roman"/>
          <w:color w:val="000000"/>
        </w:rPr>
        <w:t>The ‘emerging direction’ that is actually needed is whole-of-system thinking and associated coherent experimentation towards adaptation and mitigation strategies.</w:t>
      </w:r>
      <w:r w:rsidR="00AB3670">
        <w:rPr>
          <w:rFonts w:eastAsia="Times New Roman"/>
          <w:color w:val="000000"/>
        </w:rPr>
        <w:t xml:space="preserve"> To this end we support the comments in the submission </w:t>
      </w:r>
      <w:r w:rsidR="00AB3670" w:rsidRPr="00AB3670">
        <w:rPr>
          <w:rFonts w:eastAsia="Times New Roman"/>
          <w:color w:val="000000"/>
        </w:rPr>
        <w:t xml:space="preserve">from </w:t>
      </w:r>
      <w:r w:rsidR="00AB3670" w:rsidRPr="00AB3670">
        <w:t>the Australian Energy and Water Exchanges (</w:t>
      </w:r>
      <w:proofErr w:type="spellStart"/>
      <w:r w:rsidR="00AB3670" w:rsidRPr="00AB3670">
        <w:t>OzEWEX</w:t>
      </w:r>
      <w:proofErr w:type="spellEnd"/>
      <w:r w:rsidR="00AB3670">
        <w:t>) that call for greater collaboration and networking between water and energy research groups and the broader ecosystem areas already supported by NCRIS.</w:t>
      </w:r>
    </w:p>
    <w:p w:rsidR="00597F53" w:rsidRPr="00163B16" w:rsidRDefault="00597F53" w:rsidP="00704C8A">
      <w:pPr>
        <w:pStyle w:val="Heading4"/>
        <w:rPr>
          <w:lang w:val="en-US"/>
        </w:rPr>
      </w:pPr>
      <w:r w:rsidRPr="00163B16">
        <w:rPr>
          <w:lang w:val="en-US"/>
        </w:rPr>
        <w:t xml:space="preserve">Current Capabilities and Emerging Capability Needs </w:t>
      </w:r>
    </w:p>
    <w:p w:rsidR="00597F53" w:rsidRPr="008D313B" w:rsidRDefault="00597F53" w:rsidP="00704C8A">
      <w:pPr>
        <w:pStyle w:val="Heading5"/>
      </w:pPr>
      <w:r w:rsidRPr="008D313B">
        <w:t xml:space="preserve">Marine environment </w:t>
      </w:r>
    </w:p>
    <w:p w:rsidR="00597F53" w:rsidRPr="008D313B" w:rsidRDefault="00597F53" w:rsidP="00597F53">
      <w:pPr>
        <w:rPr>
          <w:rFonts w:cstheme="minorHAnsi"/>
          <w:lang w:val="en-US"/>
        </w:rPr>
      </w:pPr>
      <w:r w:rsidRPr="008D313B">
        <w:rPr>
          <w:rFonts w:cstheme="minorHAnsi"/>
          <w:lang w:val="en-US"/>
        </w:rPr>
        <w:t xml:space="preserve">IMOS and the National Marine Science Committee </w:t>
      </w:r>
      <w:r>
        <w:rPr>
          <w:rFonts w:cstheme="minorHAnsi"/>
          <w:lang w:val="en-US"/>
        </w:rPr>
        <w:t xml:space="preserve">will take responsibility </w:t>
      </w:r>
      <w:r w:rsidR="00922CA8">
        <w:rPr>
          <w:rFonts w:cstheme="minorHAnsi"/>
          <w:lang w:val="en-US"/>
        </w:rPr>
        <w:t xml:space="preserve">for </w:t>
      </w:r>
      <w:r>
        <w:rPr>
          <w:rFonts w:cstheme="minorHAnsi"/>
          <w:lang w:val="en-US"/>
        </w:rPr>
        <w:t xml:space="preserve">commenting in this domain. We note only that coastal environmental research cannot be fully covered by </w:t>
      </w:r>
      <w:r w:rsidR="00C87354">
        <w:rPr>
          <w:rFonts w:cstheme="minorHAnsi"/>
          <w:lang w:val="en-US"/>
        </w:rPr>
        <w:t>any one existing facility</w:t>
      </w:r>
      <w:r>
        <w:rPr>
          <w:rFonts w:cstheme="minorHAnsi"/>
          <w:lang w:val="en-US"/>
        </w:rPr>
        <w:t>. Australia’s coastal environments are dynamic and transitional between marine and terrestrial. They have not received the full attention they require in scientific coordination, and progress in this area depends upon linkage across terrestrial and marine environments.</w:t>
      </w:r>
    </w:p>
    <w:p w:rsidR="00597F53" w:rsidRPr="008D313B" w:rsidRDefault="00597F53" w:rsidP="00704C8A">
      <w:pPr>
        <w:pStyle w:val="Heading5"/>
      </w:pPr>
      <w:r w:rsidRPr="008D313B">
        <w:t xml:space="preserve">Terrestrial systems </w:t>
      </w:r>
    </w:p>
    <w:p w:rsidR="00733260" w:rsidRDefault="00733260" w:rsidP="00733260">
      <w:pPr>
        <w:rPr>
          <w:rFonts w:cstheme="minorHAnsi"/>
        </w:rPr>
      </w:pPr>
      <w:proofErr w:type="gramStart"/>
      <w:r>
        <w:rPr>
          <w:rFonts w:eastAsia="Times New Roman"/>
          <w:color w:val="000000"/>
        </w:rPr>
        <w:t>The suggestion that ‘essential environmental variables’ need to be agreed is correct.</w:t>
      </w:r>
      <w:proofErr w:type="gramEnd"/>
      <w:r w:rsidRPr="009B74E9">
        <w:rPr>
          <w:rFonts w:cstheme="minorHAnsi"/>
        </w:rPr>
        <w:t xml:space="preserve"> </w:t>
      </w:r>
      <w:r>
        <w:rPr>
          <w:rFonts w:cstheme="minorHAnsi"/>
        </w:rPr>
        <w:t>To this end, i</w:t>
      </w:r>
      <w:r w:rsidRPr="003D2B17">
        <w:rPr>
          <w:rFonts w:cstheme="minorHAnsi"/>
        </w:rPr>
        <w:t xml:space="preserve">t is </w:t>
      </w:r>
      <w:r>
        <w:rPr>
          <w:rFonts w:cstheme="minorHAnsi"/>
        </w:rPr>
        <w:t>important</w:t>
      </w:r>
      <w:r w:rsidRPr="003D2B17">
        <w:rPr>
          <w:rFonts w:cstheme="minorHAnsi"/>
        </w:rPr>
        <w:t xml:space="preserve"> that current </w:t>
      </w:r>
      <w:r>
        <w:rPr>
          <w:rFonts w:cstheme="minorHAnsi"/>
        </w:rPr>
        <w:t xml:space="preserve">terrestrial </w:t>
      </w:r>
      <w:r w:rsidRPr="003D2B17">
        <w:rPr>
          <w:rFonts w:cstheme="minorHAnsi"/>
        </w:rPr>
        <w:t>data streams</w:t>
      </w:r>
      <w:r w:rsidRPr="009877B2">
        <w:rPr>
          <w:rFonts w:cstheme="minorHAnsi"/>
        </w:rPr>
        <w:t xml:space="preserve"> </w:t>
      </w:r>
      <w:r>
        <w:rPr>
          <w:rFonts w:cstheme="minorHAnsi"/>
        </w:rPr>
        <w:t>are retained and built upon to avoid duplication and inefficiency</w:t>
      </w:r>
      <w:r w:rsidRPr="003D2B17">
        <w:rPr>
          <w:rFonts w:cstheme="minorHAnsi"/>
        </w:rPr>
        <w:t xml:space="preserve">, especially </w:t>
      </w:r>
      <w:r>
        <w:rPr>
          <w:rFonts w:cstheme="minorHAnsi"/>
        </w:rPr>
        <w:t>those involving</w:t>
      </w:r>
      <w:r w:rsidRPr="003D2B17">
        <w:rPr>
          <w:rFonts w:cstheme="minorHAnsi"/>
        </w:rPr>
        <w:t xml:space="preserve"> long-term repeat-measure</w:t>
      </w:r>
      <w:r>
        <w:rPr>
          <w:rFonts w:cstheme="minorHAnsi"/>
        </w:rPr>
        <w:t>s</w:t>
      </w:r>
      <w:r w:rsidRPr="003D2B17">
        <w:rPr>
          <w:rFonts w:cstheme="minorHAnsi"/>
        </w:rPr>
        <w:t>. The need for consistency over time from current capabilities surpasses any other needs</w:t>
      </w:r>
      <w:r>
        <w:rPr>
          <w:rFonts w:cstheme="minorHAnsi"/>
        </w:rPr>
        <w:t xml:space="preserve"> (as is evident from the use of </w:t>
      </w:r>
      <w:r w:rsidRPr="003D2B17">
        <w:rPr>
          <w:rFonts w:cstheme="minorHAnsi"/>
        </w:rPr>
        <w:t xml:space="preserve">consistent long-term data </w:t>
      </w:r>
      <w:r>
        <w:rPr>
          <w:rFonts w:cstheme="minorHAnsi"/>
        </w:rPr>
        <w:t>to resolve</w:t>
      </w:r>
      <w:r w:rsidRPr="003D2B17">
        <w:rPr>
          <w:rFonts w:cstheme="minorHAnsi"/>
        </w:rPr>
        <w:t xml:space="preserve"> climate debate</w:t>
      </w:r>
      <w:r>
        <w:rPr>
          <w:rFonts w:cstheme="minorHAnsi"/>
        </w:rPr>
        <w:t>s).</w:t>
      </w:r>
    </w:p>
    <w:p w:rsidR="00324338" w:rsidRDefault="00597F53" w:rsidP="00597F53">
      <w:pPr>
        <w:rPr>
          <w:rFonts w:cstheme="minorHAnsi"/>
        </w:rPr>
      </w:pPr>
      <w:r>
        <w:rPr>
          <w:rFonts w:cstheme="minorHAnsi"/>
        </w:rPr>
        <w:t xml:space="preserve">We strongly agree that </w:t>
      </w:r>
      <w:r w:rsidR="00733260">
        <w:rPr>
          <w:rFonts w:cstheme="minorHAnsi"/>
        </w:rPr>
        <w:t xml:space="preserve">the Terrestrial systems </w:t>
      </w:r>
      <w:r>
        <w:rPr>
          <w:rFonts w:cstheme="minorHAnsi"/>
        </w:rPr>
        <w:t>capability remains a high priority</w:t>
      </w:r>
      <w:r w:rsidR="00733260">
        <w:rPr>
          <w:rFonts w:cstheme="minorHAnsi"/>
        </w:rPr>
        <w:t xml:space="preserve">. We note that </w:t>
      </w:r>
      <w:r>
        <w:rPr>
          <w:rFonts w:cstheme="minorHAnsi"/>
        </w:rPr>
        <w:t>its previous lack of investment relative to marine science is not reflective of need</w:t>
      </w:r>
      <w:r w:rsidR="00733260">
        <w:rPr>
          <w:rFonts w:cstheme="minorHAnsi"/>
        </w:rPr>
        <w:t xml:space="preserve"> and we hope to not see a continuation of this inequity going forward</w:t>
      </w:r>
      <w:r>
        <w:rPr>
          <w:rFonts w:cstheme="minorHAnsi"/>
        </w:rPr>
        <w:t xml:space="preserve">. Adding more focus on soils is important particularly as </w:t>
      </w:r>
      <w:r w:rsidR="00922CA8">
        <w:rPr>
          <w:rFonts w:cstheme="minorHAnsi"/>
        </w:rPr>
        <w:t>they</w:t>
      </w:r>
      <w:r>
        <w:rPr>
          <w:rFonts w:cstheme="minorHAnsi"/>
        </w:rPr>
        <w:t xml:space="preserve"> deliver ecosystem services critical to the health of </w:t>
      </w:r>
      <w:r w:rsidR="00922CA8">
        <w:rPr>
          <w:rFonts w:cstheme="minorHAnsi"/>
        </w:rPr>
        <w:t>ecosystems</w:t>
      </w:r>
      <w:r>
        <w:rPr>
          <w:rFonts w:cstheme="minorHAnsi"/>
        </w:rPr>
        <w:t xml:space="preserve"> and to food and fibre production. </w:t>
      </w:r>
      <w:r w:rsidR="00733260">
        <w:rPr>
          <w:rFonts w:cstheme="minorHAnsi"/>
        </w:rPr>
        <w:t xml:space="preserve">To date NCRIS investment in soil science has been limited and constrained. For example, </w:t>
      </w:r>
      <w:r>
        <w:rPr>
          <w:rFonts w:cstheme="minorHAnsi"/>
        </w:rPr>
        <w:t>TERN</w:t>
      </w:r>
      <w:r w:rsidR="00324338">
        <w:rPr>
          <w:rFonts w:cstheme="minorHAnsi"/>
        </w:rPr>
        <w:t xml:space="preserve">’s </w:t>
      </w:r>
      <w:proofErr w:type="spellStart"/>
      <w:r w:rsidR="00324338">
        <w:rPr>
          <w:rFonts w:cstheme="minorHAnsi"/>
        </w:rPr>
        <w:t>AusPlots</w:t>
      </w:r>
      <w:proofErr w:type="spellEnd"/>
      <w:r w:rsidR="00324338">
        <w:rPr>
          <w:rFonts w:cstheme="minorHAnsi"/>
        </w:rPr>
        <w:t xml:space="preserve"> facility</w:t>
      </w:r>
      <w:r>
        <w:rPr>
          <w:rFonts w:cstheme="minorHAnsi"/>
        </w:rPr>
        <w:t xml:space="preserve"> has collect</w:t>
      </w:r>
      <w:r w:rsidR="00733260">
        <w:rPr>
          <w:rFonts w:cstheme="minorHAnsi"/>
        </w:rPr>
        <w:t xml:space="preserve">ed soil samples but these samples have </w:t>
      </w:r>
      <w:r w:rsidR="00324338">
        <w:rPr>
          <w:rFonts w:cstheme="minorHAnsi"/>
        </w:rPr>
        <w:t xml:space="preserve">primarily </w:t>
      </w:r>
      <w:r w:rsidR="00733260">
        <w:rPr>
          <w:rFonts w:cstheme="minorHAnsi"/>
        </w:rPr>
        <w:t xml:space="preserve">been </w:t>
      </w:r>
      <w:r w:rsidR="00324338">
        <w:rPr>
          <w:rFonts w:cstheme="minorHAnsi"/>
        </w:rPr>
        <w:t>archive</w:t>
      </w:r>
      <w:r w:rsidR="00733260">
        <w:rPr>
          <w:rFonts w:cstheme="minorHAnsi"/>
        </w:rPr>
        <w:t>d in the National Soil Archive - rather than published as usable data for the science community</w:t>
      </w:r>
      <w:r w:rsidR="00324338">
        <w:rPr>
          <w:rFonts w:cstheme="minorHAnsi"/>
        </w:rPr>
        <w:t>. Limited and cheap</w:t>
      </w:r>
      <w:r>
        <w:rPr>
          <w:rFonts w:cstheme="minorHAnsi"/>
        </w:rPr>
        <w:t xml:space="preserve"> physical measurements</w:t>
      </w:r>
      <w:r w:rsidR="00324338">
        <w:rPr>
          <w:rFonts w:cstheme="minorHAnsi"/>
        </w:rPr>
        <w:t xml:space="preserve"> </w:t>
      </w:r>
      <w:r w:rsidR="00733260">
        <w:rPr>
          <w:rFonts w:cstheme="minorHAnsi"/>
        </w:rPr>
        <w:t>have been</w:t>
      </w:r>
      <w:r w:rsidR="00324338">
        <w:rPr>
          <w:rFonts w:cstheme="minorHAnsi"/>
        </w:rPr>
        <w:t xml:space="preserve"> taken in the field </w:t>
      </w:r>
      <w:r w:rsidR="00733260">
        <w:rPr>
          <w:rFonts w:cstheme="minorHAnsi"/>
        </w:rPr>
        <w:t xml:space="preserve">and published through AEKOS </w:t>
      </w:r>
      <w:r w:rsidR="00324338">
        <w:rPr>
          <w:rFonts w:cstheme="minorHAnsi"/>
        </w:rPr>
        <w:t xml:space="preserve">but </w:t>
      </w:r>
      <w:r>
        <w:rPr>
          <w:rFonts w:cstheme="minorHAnsi"/>
        </w:rPr>
        <w:t>full chemical analysis</w:t>
      </w:r>
      <w:r w:rsidR="00733260">
        <w:rPr>
          <w:rFonts w:cstheme="minorHAnsi"/>
        </w:rPr>
        <w:t xml:space="preserve"> is needed to enable others to produce the science. This approach, </w:t>
      </w:r>
      <w:r w:rsidR="00AC5135">
        <w:rPr>
          <w:rFonts w:cstheme="minorHAnsi"/>
        </w:rPr>
        <w:t>albeit</w:t>
      </w:r>
      <w:r w:rsidR="00733260">
        <w:rPr>
          <w:rFonts w:cstheme="minorHAnsi"/>
        </w:rPr>
        <w:t xml:space="preserve"> sensible and necessary with the constrained investment does not allow</w:t>
      </w:r>
      <w:r>
        <w:rPr>
          <w:rFonts w:cstheme="minorHAnsi"/>
        </w:rPr>
        <w:t xml:space="preserve"> for future analyses of soil microbial diversity which would require storage of frozen soil (or DNA/RNA) samples.  </w:t>
      </w:r>
    </w:p>
    <w:p w:rsidR="00597F53" w:rsidRPr="0016293A" w:rsidRDefault="00597F53" w:rsidP="00704C8A">
      <w:pPr>
        <w:pStyle w:val="Heading5"/>
      </w:pPr>
      <w:r w:rsidRPr="0016293A">
        <w:t xml:space="preserve">Desirable New Capabilities </w:t>
      </w:r>
    </w:p>
    <w:p w:rsidR="00597F53" w:rsidRDefault="00293501" w:rsidP="00597F53">
      <w:pPr>
        <w:rPr>
          <w:rFonts w:cstheme="minorHAnsi"/>
        </w:rPr>
      </w:pPr>
      <w:r>
        <w:rPr>
          <w:rFonts w:cstheme="minorHAnsi"/>
        </w:rPr>
        <w:t>As outlined in reference to the new capability for eco</w:t>
      </w:r>
      <w:r w:rsidR="00163B16">
        <w:rPr>
          <w:rFonts w:cstheme="minorHAnsi"/>
        </w:rPr>
        <w:t>s</w:t>
      </w:r>
      <w:r>
        <w:rPr>
          <w:rFonts w:cstheme="minorHAnsi"/>
        </w:rPr>
        <w:t>ystem forecasting, y</w:t>
      </w:r>
      <w:r w:rsidR="00597F53">
        <w:rPr>
          <w:rFonts w:cstheme="minorHAnsi"/>
        </w:rPr>
        <w:t xml:space="preserve">es, we agree that national capability objectives should include explicit emphasis on people and their networks of collaboration. </w:t>
      </w:r>
      <w:r>
        <w:rPr>
          <w:rFonts w:cstheme="minorHAnsi"/>
        </w:rPr>
        <w:t xml:space="preserve">In addition, </w:t>
      </w:r>
      <w:r w:rsidR="00597F53">
        <w:rPr>
          <w:rFonts w:cstheme="minorHAnsi"/>
        </w:rPr>
        <w:t xml:space="preserve">Australia would benefit from a dedicated synthesis </w:t>
      </w:r>
      <w:r w:rsidR="00C87354">
        <w:rPr>
          <w:rFonts w:cstheme="minorHAnsi"/>
        </w:rPr>
        <w:t>capability</w:t>
      </w:r>
      <w:r w:rsidR="00597F53">
        <w:rPr>
          <w:rFonts w:cstheme="minorHAnsi"/>
        </w:rPr>
        <w:t xml:space="preserve">, </w:t>
      </w:r>
      <w:r w:rsidR="00C87354">
        <w:rPr>
          <w:rFonts w:cstheme="minorHAnsi"/>
        </w:rPr>
        <w:t>building upon the success of</w:t>
      </w:r>
      <w:r w:rsidR="00597F53">
        <w:rPr>
          <w:rFonts w:cstheme="minorHAnsi"/>
        </w:rPr>
        <w:t xml:space="preserve"> the TERN </w:t>
      </w:r>
      <w:r w:rsidR="00C87354">
        <w:rPr>
          <w:rFonts w:cstheme="minorHAnsi"/>
        </w:rPr>
        <w:t>Australian Centre for Ecological Analysis and Synthesis (ACEAS)</w:t>
      </w:r>
      <w:r w:rsidR="00597F53">
        <w:rPr>
          <w:rFonts w:cstheme="minorHAnsi"/>
        </w:rPr>
        <w:t xml:space="preserve"> that had to be closed after a couple of years due to significantly reduced funding. This short-lived facility was an exemplar </w:t>
      </w:r>
      <w:r w:rsidR="00597F53">
        <w:rPr>
          <w:rFonts w:cstheme="minorHAnsi"/>
        </w:rPr>
        <w:lastRenderedPageBreak/>
        <w:t>of how national open infrastructure can spur innovation and synthesis of world standard. Such a centre has also been proposed by Future Earth Australia, in order to focus on the Susta</w:t>
      </w:r>
      <w:r>
        <w:rPr>
          <w:rFonts w:cstheme="minorHAnsi"/>
        </w:rPr>
        <w:t xml:space="preserve">inability Goals for Development, </w:t>
      </w:r>
      <w:r w:rsidR="00597F53">
        <w:rPr>
          <w:rFonts w:cstheme="minorHAnsi"/>
        </w:rPr>
        <w:t>which Australia has signed up for under the Paris Agreement.</w:t>
      </w:r>
    </w:p>
    <w:p w:rsidR="00597F53" w:rsidRDefault="00597F53" w:rsidP="00597F53">
      <w:pPr>
        <w:rPr>
          <w:rFonts w:cstheme="minorHAnsi"/>
        </w:rPr>
      </w:pPr>
      <w:r>
        <w:rPr>
          <w:rFonts w:cstheme="minorHAnsi"/>
        </w:rPr>
        <w:t>It is clear that it is not lack of will that has held back the environment sector in terms of capability development.  Rather, the problem is chronic under-resourcing over decades compared to other fields of science and other countries. It seems prudent for us to point out that new capabilities</w:t>
      </w:r>
      <w:r w:rsidR="00941CE8">
        <w:rPr>
          <w:rFonts w:cstheme="minorHAnsi"/>
        </w:rPr>
        <w:t xml:space="preserve"> must come from new and additional </w:t>
      </w:r>
      <w:proofErr w:type="gramStart"/>
      <w:r w:rsidR="00941CE8">
        <w:rPr>
          <w:rFonts w:cstheme="minorHAnsi"/>
        </w:rPr>
        <w:t>investment,</w:t>
      </w:r>
      <w:proofErr w:type="gramEnd"/>
      <w:r w:rsidR="00941CE8">
        <w:rPr>
          <w:rFonts w:cstheme="minorHAnsi"/>
        </w:rPr>
        <w:t xml:space="preserve"> and not at the expense of existing capabilities particularly</w:t>
      </w:r>
      <w:r w:rsidR="00940A60">
        <w:rPr>
          <w:rFonts w:cstheme="minorHAnsi"/>
        </w:rPr>
        <w:t xml:space="preserve"> </w:t>
      </w:r>
      <w:r>
        <w:rPr>
          <w:rFonts w:cstheme="minorHAnsi"/>
        </w:rPr>
        <w:t xml:space="preserve">the top priority of </w:t>
      </w:r>
      <w:r w:rsidRPr="00DF1812">
        <w:rPr>
          <w:rFonts w:cstheme="minorHAnsi"/>
          <w:i/>
        </w:rPr>
        <w:t>in situ</w:t>
      </w:r>
      <w:r>
        <w:rPr>
          <w:rFonts w:cstheme="minorHAnsi"/>
        </w:rPr>
        <w:t xml:space="preserve"> observations on plots, and instrumented data.</w:t>
      </w:r>
    </w:p>
    <w:p w:rsidR="00597F53" w:rsidRPr="002347C5" w:rsidRDefault="00597F53" w:rsidP="00704C8A">
      <w:pPr>
        <w:pStyle w:val="Heading5"/>
      </w:pPr>
      <w:r w:rsidRPr="002347C5">
        <w:t xml:space="preserve">Nationally integrated automated database </w:t>
      </w:r>
    </w:p>
    <w:p w:rsidR="00597F53" w:rsidRDefault="00597F53" w:rsidP="00597F53">
      <w:pPr>
        <w:rPr>
          <w:rFonts w:cstheme="minorHAnsi"/>
          <w:lang w:val="en-US"/>
        </w:rPr>
      </w:pPr>
      <w:r>
        <w:rPr>
          <w:rFonts w:cstheme="minorHAnsi"/>
          <w:lang w:val="en-US"/>
        </w:rPr>
        <w:t xml:space="preserve">The case for an automated capability and associated database is </w:t>
      </w:r>
      <w:r w:rsidR="00866496">
        <w:rPr>
          <w:rFonts w:cstheme="minorHAnsi"/>
          <w:lang w:val="en-US"/>
        </w:rPr>
        <w:t>not well supported and potentially ill advised</w:t>
      </w:r>
      <w:r>
        <w:rPr>
          <w:rFonts w:cstheme="minorHAnsi"/>
          <w:lang w:val="en-US"/>
        </w:rPr>
        <w:t xml:space="preserve">. </w:t>
      </w:r>
      <w:r w:rsidR="007E41D0" w:rsidRPr="007E41D0">
        <w:rPr>
          <w:rFonts w:cstheme="minorHAnsi"/>
          <w:lang w:val="en-US"/>
        </w:rPr>
        <w:t>The Issue Paper states,</w:t>
      </w:r>
      <w:r w:rsidR="00866496">
        <w:rPr>
          <w:rFonts w:cstheme="minorHAnsi"/>
          <w:i/>
          <w:lang w:val="en-US"/>
        </w:rPr>
        <w:t xml:space="preserve"> </w:t>
      </w:r>
      <w:r w:rsidR="007E41D0" w:rsidRPr="007E41D0">
        <w:rPr>
          <w:rFonts w:cstheme="minorHAnsi"/>
          <w:i/>
          <w:lang w:val="en-US"/>
        </w:rPr>
        <w:t>‘Gathering large amounts of essential data automatically is the most cost effective solution to data gathering needs, given gaps in observing networks have been identified across the atmosphere, soils (carbon, water and nutrients), coasts, oceans, freshwater and groundwater domains.’</w:t>
      </w:r>
      <w:r w:rsidRPr="002347C5">
        <w:rPr>
          <w:rFonts w:cstheme="minorHAnsi"/>
          <w:lang w:val="en-US"/>
        </w:rPr>
        <w:t xml:space="preserve"> </w:t>
      </w:r>
      <w:r>
        <w:rPr>
          <w:rFonts w:cstheme="minorHAnsi"/>
          <w:lang w:val="en-US"/>
        </w:rPr>
        <w:t xml:space="preserve"> This seems poorly thought through. </w:t>
      </w:r>
      <w:proofErr w:type="gramStart"/>
      <w:r w:rsidRPr="00786155">
        <w:rPr>
          <w:rFonts w:eastAsia="Times New Roman"/>
          <w:color w:val="000000"/>
        </w:rPr>
        <w:t xml:space="preserve">Understanding of field situations, </w:t>
      </w:r>
      <w:r w:rsidR="00866496">
        <w:rPr>
          <w:rFonts w:eastAsia="Times New Roman"/>
          <w:color w:val="000000"/>
        </w:rPr>
        <w:t xml:space="preserve">and </w:t>
      </w:r>
      <w:r>
        <w:rPr>
          <w:rFonts w:eastAsia="Times New Roman"/>
          <w:color w:val="000000"/>
        </w:rPr>
        <w:t xml:space="preserve">of </w:t>
      </w:r>
      <w:r w:rsidRPr="00786155">
        <w:rPr>
          <w:rFonts w:eastAsia="Times New Roman"/>
          <w:color w:val="000000"/>
        </w:rPr>
        <w:t xml:space="preserve">differences </w:t>
      </w:r>
      <w:r>
        <w:rPr>
          <w:rFonts w:eastAsia="Times New Roman"/>
          <w:color w:val="000000"/>
        </w:rPr>
        <w:t xml:space="preserve">in </w:t>
      </w:r>
      <w:r w:rsidRPr="00786155">
        <w:rPr>
          <w:rFonts w:eastAsia="Times New Roman"/>
          <w:color w:val="000000"/>
        </w:rPr>
        <w:t xml:space="preserve">ecological processes between environments, </w:t>
      </w:r>
      <w:r>
        <w:rPr>
          <w:rFonts w:eastAsia="Times New Roman"/>
          <w:color w:val="000000"/>
        </w:rPr>
        <w:t>are</w:t>
      </w:r>
      <w:proofErr w:type="gramEnd"/>
      <w:r w:rsidRPr="00786155">
        <w:rPr>
          <w:rFonts w:eastAsia="Times New Roman"/>
          <w:color w:val="000000"/>
        </w:rPr>
        <w:t xml:space="preserve"> critical for interpreting data.  </w:t>
      </w:r>
      <w:r>
        <w:rPr>
          <w:rFonts w:eastAsia="Times New Roman"/>
          <w:color w:val="000000"/>
        </w:rPr>
        <w:t>There is value in automation but it should not be invested in at the expense of more holistic survey data.</w:t>
      </w:r>
    </w:p>
    <w:p w:rsidR="00597F53" w:rsidRPr="007E04FB" w:rsidRDefault="00597F53" w:rsidP="00704C8A">
      <w:pPr>
        <w:pStyle w:val="Heading5"/>
      </w:pPr>
      <w:r w:rsidRPr="007E04FB">
        <w:t xml:space="preserve">National model systems </w:t>
      </w:r>
    </w:p>
    <w:p w:rsidR="00597F53" w:rsidRDefault="00597F53" w:rsidP="00597F53">
      <w:pPr>
        <w:rPr>
          <w:rFonts w:cstheme="minorHAnsi"/>
          <w:lang w:val="en-US"/>
        </w:rPr>
      </w:pPr>
      <w:r>
        <w:rPr>
          <w:rFonts w:cstheme="minorHAnsi"/>
          <w:lang w:val="en-US"/>
        </w:rPr>
        <w:t xml:space="preserve">Modelling capabilities have been resourced in many programs and institutions, e.g. CSIRO, NCAARF, BoM, </w:t>
      </w:r>
      <w:r w:rsidR="00293501">
        <w:rPr>
          <w:rFonts w:cstheme="minorHAnsi"/>
          <w:lang w:val="en-US"/>
        </w:rPr>
        <w:t xml:space="preserve">TERN and </w:t>
      </w:r>
      <w:proofErr w:type="spellStart"/>
      <w:r>
        <w:rPr>
          <w:rFonts w:cstheme="minorHAnsi"/>
          <w:lang w:val="en-US"/>
        </w:rPr>
        <w:t>NeCTAR</w:t>
      </w:r>
      <w:proofErr w:type="spellEnd"/>
      <w:r>
        <w:rPr>
          <w:rFonts w:cstheme="minorHAnsi"/>
          <w:lang w:val="en-US"/>
        </w:rPr>
        <w:t xml:space="preserve">, as well as Universities. Modelling is important, but there seems to be a divergence of capabilities rather than integration. The catalyst for harnessing this effort would be to launch </w:t>
      </w:r>
      <w:r w:rsidR="00571B47">
        <w:rPr>
          <w:color w:val="000000" w:themeColor="text1"/>
        </w:rPr>
        <w:t xml:space="preserve">the </w:t>
      </w:r>
      <w:r w:rsidR="00571B47" w:rsidRPr="00102404">
        <w:rPr>
          <w:rFonts w:cstheme="minorHAnsi"/>
          <w:b/>
          <w:color w:val="000000" w:themeColor="text1"/>
        </w:rPr>
        <w:t>Forecast Ecosystems</w:t>
      </w:r>
      <w:r w:rsidR="00571B47">
        <w:rPr>
          <w:rFonts w:cstheme="minorHAnsi"/>
          <w:b/>
          <w:color w:val="000000" w:themeColor="text1"/>
        </w:rPr>
        <w:t xml:space="preserve"> </w:t>
      </w:r>
      <w:r w:rsidR="00571B47" w:rsidRPr="00B15884">
        <w:rPr>
          <w:rFonts w:cstheme="minorHAnsi"/>
          <w:color w:val="000000" w:themeColor="text1"/>
        </w:rPr>
        <w:t>program</w:t>
      </w:r>
      <w:r>
        <w:rPr>
          <w:rFonts w:cstheme="minorHAnsi"/>
          <w:lang w:val="en-US"/>
        </w:rPr>
        <w:t xml:space="preserve">, with the full inclusion of biological and ecological attributes, feedbacks and complexities. It is important to highlight that observations collected across coordinated networks that are continent-wide and decades-long are needed to parameterize, to validate and to test hypotheses and predictions from forecasting. Again, therefore, we emphasize that </w:t>
      </w:r>
      <w:r w:rsidRPr="005E22B0">
        <w:rPr>
          <w:rFonts w:cstheme="minorHAnsi"/>
          <w:u w:val="single"/>
          <w:lang w:val="en-US"/>
        </w:rPr>
        <w:t xml:space="preserve">data from consistent </w:t>
      </w:r>
      <w:r w:rsidRPr="00104D77">
        <w:rPr>
          <w:rFonts w:cstheme="minorHAnsi"/>
          <w:u w:val="single"/>
          <w:lang w:val="en-US"/>
        </w:rPr>
        <w:t xml:space="preserve">long-term </w:t>
      </w:r>
      <w:r w:rsidR="00571B47">
        <w:rPr>
          <w:rFonts w:cstheme="minorHAnsi"/>
          <w:u w:val="single"/>
          <w:lang w:val="en-US"/>
        </w:rPr>
        <w:t xml:space="preserve">research and </w:t>
      </w:r>
      <w:r w:rsidRPr="005E22B0">
        <w:rPr>
          <w:rFonts w:cstheme="minorHAnsi"/>
          <w:u w:val="single"/>
          <w:lang w:val="en-US"/>
        </w:rPr>
        <w:t>observations</w:t>
      </w:r>
      <w:r>
        <w:rPr>
          <w:rFonts w:cstheme="minorHAnsi"/>
          <w:lang w:val="en-US"/>
        </w:rPr>
        <w:t xml:space="preserve"> are the top priority! Keeping trained technical staff in jobs is clearly important if we are as a community to be able to collect data in a consistent and efficient manner. Constant churn, with financial ups and downs, drains stretched resources in the national capabilities.</w:t>
      </w:r>
    </w:p>
    <w:p w:rsidR="00597F53" w:rsidRPr="007E04FB" w:rsidRDefault="00597F53" w:rsidP="00704C8A">
      <w:pPr>
        <w:pStyle w:val="Heading5"/>
      </w:pPr>
      <w:r w:rsidRPr="007E04FB">
        <w:t>Integrated biological facilities for plant</w:t>
      </w:r>
      <w:r>
        <w:t xml:space="preserve">, </w:t>
      </w:r>
      <w:r w:rsidRPr="007E04FB">
        <w:t>animal</w:t>
      </w:r>
      <w:r>
        <w:t xml:space="preserve"> and microbial</w:t>
      </w:r>
      <w:r w:rsidRPr="007E04FB">
        <w:t xml:space="preserve"> sciences </w:t>
      </w:r>
    </w:p>
    <w:p w:rsidR="00D76DCF" w:rsidRDefault="00597F53" w:rsidP="00D76DCF">
      <w:pPr>
        <w:rPr>
          <w:rFonts w:cstheme="minorHAnsi"/>
          <w:lang w:val="en-US"/>
        </w:rPr>
      </w:pPr>
      <w:r>
        <w:rPr>
          <w:rFonts w:cstheme="minorHAnsi"/>
          <w:lang w:val="en-US"/>
        </w:rPr>
        <w:t>We agree that keeping taxonomic expertise is important. There is a need to enable the ‘omics</w:t>
      </w:r>
      <w:r w:rsidR="00C82347">
        <w:rPr>
          <w:rFonts w:cstheme="minorHAnsi"/>
          <w:lang w:val="en-US"/>
        </w:rPr>
        <w:t>’</w:t>
      </w:r>
      <w:r>
        <w:rPr>
          <w:rFonts w:cstheme="minorHAnsi"/>
          <w:lang w:val="en-US"/>
        </w:rPr>
        <w:t xml:space="preserve"> capabilities to reach out and contribute more to the understanding of the function of ecosystems along the lines of the BASE project that is characterizing soil microbial communities.</w:t>
      </w:r>
    </w:p>
    <w:p w:rsidR="00AB7629" w:rsidRDefault="00B53B90" w:rsidP="00FF2333">
      <w:pPr>
        <w:spacing w:after="360"/>
        <w:jc w:val="center"/>
        <w:rPr>
          <w:rFonts w:cstheme="minorHAnsi"/>
          <w:lang w:val="en-US"/>
        </w:rPr>
      </w:pPr>
      <w:r>
        <w:rPr>
          <w:rFonts w:cstheme="minorHAnsi"/>
          <w:lang w:val="en-US"/>
        </w:rPr>
        <w:t>***********************</w:t>
      </w:r>
    </w:p>
    <w:p w:rsidR="000F7452" w:rsidRDefault="000F7452" w:rsidP="00704C8A">
      <w:pPr>
        <w:pStyle w:val="Heading3"/>
      </w:pPr>
      <w:r w:rsidRPr="002D59DD">
        <w:t>Question 19:</w:t>
      </w:r>
      <w:r w:rsidRPr="002D59DD">
        <w:tab/>
        <w:t>Are there any international research infrastructure collaborations or emerging projects that Australia should engage in over the next ten years and beyond?</w:t>
      </w:r>
    </w:p>
    <w:p w:rsidR="00F11FA1" w:rsidRDefault="009134CF" w:rsidP="00F11FA1">
      <w:pPr>
        <w:autoSpaceDE w:val="0"/>
        <w:autoSpaceDN w:val="0"/>
        <w:adjustRightInd w:val="0"/>
        <w:spacing w:before="180" w:after="180"/>
        <w:rPr>
          <w:rFonts w:cstheme="minorHAnsi"/>
        </w:rPr>
      </w:pPr>
      <w:r w:rsidRPr="009134CF">
        <w:rPr>
          <w:rFonts w:cstheme="minorHAnsi"/>
        </w:rPr>
        <w:t xml:space="preserve">The major </w:t>
      </w:r>
      <w:r w:rsidR="00A1664E">
        <w:rPr>
          <w:rFonts w:cstheme="minorHAnsi"/>
        </w:rPr>
        <w:t xml:space="preserve">environmental </w:t>
      </w:r>
      <w:r w:rsidRPr="009134CF">
        <w:rPr>
          <w:rFonts w:cstheme="minorHAnsi"/>
        </w:rPr>
        <w:t xml:space="preserve">challenges facing </w:t>
      </w:r>
      <w:r w:rsidR="00A1664E">
        <w:rPr>
          <w:rFonts w:cstheme="minorHAnsi"/>
        </w:rPr>
        <w:t>Australia</w:t>
      </w:r>
      <w:r>
        <w:rPr>
          <w:rFonts w:cstheme="minorHAnsi"/>
        </w:rPr>
        <w:t xml:space="preserve"> </w:t>
      </w:r>
      <w:r w:rsidRPr="009134CF">
        <w:rPr>
          <w:rFonts w:cstheme="minorHAnsi"/>
        </w:rPr>
        <w:t>are global in scope</w:t>
      </w:r>
      <w:r w:rsidR="001D2CFE">
        <w:rPr>
          <w:rFonts w:cstheme="minorHAnsi"/>
        </w:rPr>
        <w:t>.</w:t>
      </w:r>
      <w:r w:rsidRPr="009134CF">
        <w:rPr>
          <w:rFonts w:cstheme="minorHAnsi"/>
        </w:rPr>
        <w:t xml:space="preserve"> </w:t>
      </w:r>
      <w:r w:rsidR="00293501">
        <w:rPr>
          <w:rFonts w:cstheme="minorHAnsi"/>
        </w:rPr>
        <w:t xml:space="preserve">Therefore Australia needs to increase its capacity to engage with the international monitoring and modelling infrastructure in the environment sector. </w:t>
      </w:r>
      <w:r w:rsidR="002E4D87">
        <w:rPr>
          <w:rFonts w:cstheme="minorHAnsi"/>
        </w:rPr>
        <w:t>E</w:t>
      </w:r>
      <w:r w:rsidR="00F11FA1">
        <w:rPr>
          <w:rFonts w:cstheme="minorHAnsi"/>
        </w:rPr>
        <w:t xml:space="preserve">cosystem science experts </w:t>
      </w:r>
      <w:r w:rsidR="0035571D">
        <w:rPr>
          <w:rFonts w:cstheme="minorHAnsi"/>
        </w:rPr>
        <w:t xml:space="preserve">in Australia </w:t>
      </w:r>
      <w:r w:rsidR="00F11FA1">
        <w:rPr>
          <w:rFonts w:cstheme="minorHAnsi"/>
        </w:rPr>
        <w:t>need to contribute to wider understanding of the contributions of southern lands and oceans to global processes</w:t>
      </w:r>
      <w:r w:rsidR="00AA612D">
        <w:rPr>
          <w:rFonts w:cstheme="minorHAnsi"/>
        </w:rPr>
        <w:t xml:space="preserve">. </w:t>
      </w:r>
      <w:r w:rsidR="00F11FA1">
        <w:rPr>
          <w:rFonts w:cstheme="minorHAnsi"/>
        </w:rPr>
        <w:t xml:space="preserve">Australian data </w:t>
      </w:r>
      <w:r w:rsidR="00AA612D">
        <w:rPr>
          <w:rFonts w:cstheme="minorHAnsi"/>
        </w:rPr>
        <w:t>are</w:t>
      </w:r>
      <w:r w:rsidR="00F11FA1">
        <w:rPr>
          <w:rFonts w:cstheme="minorHAnsi"/>
        </w:rPr>
        <w:t xml:space="preserve"> essential </w:t>
      </w:r>
      <w:r w:rsidR="00AA612D">
        <w:rPr>
          <w:rFonts w:cstheme="minorHAnsi"/>
        </w:rPr>
        <w:t>to</w:t>
      </w:r>
      <w:r w:rsidR="00F11FA1">
        <w:rPr>
          <w:rFonts w:cstheme="minorHAnsi"/>
        </w:rPr>
        <w:t xml:space="preserve"> global climate and vegetation models, </w:t>
      </w:r>
      <w:r w:rsidR="00AA612D">
        <w:rPr>
          <w:rFonts w:cstheme="minorHAnsi"/>
        </w:rPr>
        <w:t xml:space="preserve">for example, </w:t>
      </w:r>
      <w:r w:rsidR="00F66D33">
        <w:rPr>
          <w:rFonts w:cstheme="minorHAnsi"/>
        </w:rPr>
        <w:t xml:space="preserve">and while some of this </w:t>
      </w:r>
      <w:r w:rsidR="00AA612D">
        <w:rPr>
          <w:rFonts w:cstheme="minorHAnsi"/>
        </w:rPr>
        <w:lastRenderedPageBreak/>
        <w:t>information is</w:t>
      </w:r>
      <w:r w:rsidR="00F66D33">
        <w:rPr>
          <w:rFonts w:cstheme="minorHAnsi"/>
        </w:rPr>
        <w:t xml:space="preserve"> acquired through international remote sensing capabilities, Australian researchers are best placed to interpret and use </w:t>
      </w:r>
      <w:r w:rsidR="00DF7753">
        <w:rPr>
          <w:rFonts w:cstheme="minorHAnsi"/>
        </w:rPr>
        <w:t>it</w:t>
      </w:r>
      <w:r w:rsidR="00F66D33">
        <w:rPr>
          <w:rFonts w:cstheme="minorHAnsi"/>
        </w:rPr>
        <w:t>. In contrast, other data streams that</w:t>
      </w:r>
      <w:r w:rsidR="00F11FA1">
        <w:rPr>
          <w:rFonts w:cstheme="minorHAnsi"/>
        </w:rPr>
        <w:t xml:space="preserve"> </w:t>
      </w:r>
      <w:r w:rsidR="00F66D33">
        <w:rPr>
          <w:rFonts w:cstheme="minorHAnsi"/>
        </w:rPr>
        <w:t xml:space="preserve">underpin our capacity to maintain </w:t>
      </w:r>
      <w:r w:rsidR="00F11FA1">
        <w:rPr>
          <w:rFonts w:cstheme="minorHAnsi"/>
        </w:rPr>
        <w:t xml:space="preserve">distinctive biodiversity and </w:t>
      </w:r>
      <w:r w:rsidR="00F66D33">
        <w:rPr>
          <w:rFonts w:cstheme="minorHAnsi"/>
        </w:rPr>
        <w:t xml:space="preserve">fully </w:t>
      </w:r>
      <w:r w:rsidR="00F11FA1">
        <w:rPr>
          <w:rFonts w:cstheme="minorHAnsi"/>
        </w:rPr>
        <w:t xml:space="preserve">functioning ecosystems </w:t>
      </w:r>
      <w:r w:rsidR="008607D1">
        <w:rPr>
          <w:rFonts w:cstheme="minorHAnsi"/>
        </w:rPr>
        <w:t>are tasks for</w:t>
      </w:r>
      <w:r w:rsidR="00F11FA1">
        <w:rPr>
          <w:rFonts w:cstheme="minorHAnsi"/>
        </w:rPr>
        <w:t xml:space="preserve"> Australia, and </w:t>
      </w:r>
      <w:r w:rsidR="00CF6158">
        <w:rPr>
          <w:rFonts w:cstheme="minorHAnsi"/>
        </w:rPr>
        <w:t xml:space="preserve">these </w:t>
      </w:r>
      <w:r w:rsidR="008607D1">
        <w:rPr>
          <w:rFonts w:cstheme="minorHAnsi"/>
        </w:rPr>
        <w:t>data can</w:t>
      </w:r>
      <w:r w:rsidR="00F11FA1">
        <w:rPr>
          <w:rFonts w:cstheme="minorHAnsi"/>
        </w:rPr>
        <w:t>not</w:t>
      </w:r>
      <w:r w:rsidR="008607D1">
        <w:rPr>
          <w:rFonts w:cstheme="minorHAnsi"/>
        </w:rPr>
        <w:t xml:space="preserve"> be</w:t>
      </w:r>
      <w:r w:rsidR="00F11FA1">
        <w:rPr>
          <w:rFonts w:cstheme="minorHAnsi"/>
        </w:rPr>
        <w:t xml:space="preserve"> ‘bought off the shelf’.</w:t>
      </w:r>
      <w:r w:rsidR="00F66D33">
        <w:rPr>
          <w:rFonts w:cstheme="minorHAnsi"/>
        </w:rPr>
        <w:t xml:space="preserve"> </w:t>
      </w:r>
      <w:r w:rsidR="0035571D">
        <w:rPr>
          <w:rFonts w:cstheme="minorHAnsi"/>
        </w:rPr>
        <w:t>The joint delivery of internationally relevant knowledge that can only</w:t>
      </w:r>
      <w:r w:rsidR="00DF7753">
        <w:rPr>
          <w:rFonts w:cstheme="minorHAnsi"/>
        </w:rPr>
        <w:t xml:space="preserve"> be generated here in Australia</w:t>
      </w:r>
      <w:r w:rsidR="00F66D33">
        <w:rPr>
          <w:rFonts w:cstheme="minorHAnsi"/>
        </w:rPr>
        <w:t xml:space="preserve"> remains a core focus of the </w:t>
      </w:r>
      <w:r w:rsidR="00F66D33" w:rsidRPr="00DF7753">
        <w:rPr>
          <w:rFonts w:cstheme="minorHAnsi"/>
        </w:rPr>
        <w:t>infrastructure requirements</w:t>
      </w:r>
      <w:r w:rsidR="00D36ED9">
        <w:rPr>
          <w:rFonts w:cstheme="minorHAnsi"/>
        </w:rPr>
        <w:t xml:space="preserve"> for researchers and industry in</w:t>
      </w:r>
      <w:r w:rsidR="00F66D33">
        <w:rPr>
          <w:rFonts w:cstheme="minorHAnsi"/>
        </w:rPr>
        <w:t xml:space="preserve"> the environment sector.</w:t>
      </w:r>
    </w:p>
    <w:p w:rsidR="00A073D9" w:rsidRDefault="002430DE" w:rsidP="00A073D9">
      <w:pPr>
        <w:autoSpaceDE w:val="0"/>
        <w:autoSpaceDN w:val="0"/>
        <w:adjustRightInd w:val="0"/>
        <w:spacing w:before="180" w:after="180"/>
        <w:rPr>
          <w:rFonts w:cstheme="minorHAnsi"/>
        </w:rPr>
      </w:pPr>
      <w:r>
        <w:rPr>
          <w:rFonts w:cstheme="minorHAnsi"/>
        </w:rPr>
        <w:t>Australia is already a key player in many of the coordinated global efforts. T</w:t>
      </w:r>
      <w:r w:rsidRPr="009134CF">
        <w:rPr>
          <w:rFonts w:cstheme="minorHAnsi"/>
        </w:rPr>
        <w:t>herefore</w:t>
      </w:r>
      <w:r>
        <w:rPr>
          <w:rFonts w:cstheme="minorHAnsi"/>
        </w:rPr>
        <w:t>,</w:t>
      </w:r>
      <w:r w:rsidRPr="009134CF">
        <w:rPr>
          <w:rFonts w:cstheme="minorHAnsi"/>
        </w:rPr>
        <w:t xml:space="preserve"> it </w:t>
      </w:r>
      <w:r>
        <w:rPr>
          <w:rFonts w:cstheme="minorHAnsi"/>
        </w:rPr>
        <w:t>is critical that Australia maintains st</w:t>
      </w:r>
      <w:r w:rsidR="00DF7753">
        <w:rPr>
          <w:rFonts w:cstheme="minorHAnsi"/>
        </w:rPr>
        <w:t>rong international engagements.</w:t>
      </w:r>
      <w:r w:rsidR="00A073D9">
        <w:rPr>
          <w:rFonts w:cstheme="minorHAnsi"/>
        </w:rPr>
        <w:t xml:space="preserve"> Under </w:t>
      </w:r>
      <w:r w:rsidR="00A33CAB">
        <w:rPr>
          <w:rFonts w:cstheme="minorHAnsi"/>
        </w:rPr>
        <w:t xml:space="preserve">increased </w:t>
      </w:r>
      <w:r w:rsidR="00A073D9">
        <w:rPr>
          <w:rFonts w:cstheme="minorHAnsi"/>
        </w:rPr>
        <w:t>NCRIS</w:t>
      </w:r>
      <w:r w:rsidR="00A33CAB">
        <w:rPr>
          <w:rFonts w:cstheme="minorHAnsi"/>
        </w:rPr>
        <w:t xml:space="preserve"> investment</w:t>
      </w:r>
      <w:r w:rsidR="00A073D9">
        <w:rPr>
          <w:rFonts w:cstheme="minorHAnsi"/>
        </w:rPr>
        <w:t>, Australia has an opportunity to lead the region, and to retain its capabilities to deliver innovations, technical expertise and essential data streams for our continent to meet these needs.</w:t>
      </w:r>
    </w:p>
    <w:p w:rsidR="00A073D9" w:rsidRPr="009134CF" w:rsidRDefault="00217969" w:rsidP="00763C42">
      <w:pPr>
        <w:autoSpaceDE w:val="0"/>
        <w:autoSpaceDN w:val="0"/>
        <w:adjustRightInd w:val="0"/>
        <w:spacing w:before="180" w:after="0" w:line="240" w:lineRule="auto"/>
        <w:rPr>
          <w:rFonts w:cstheme="minorHAnsi"/>
        </w:rPr>
      </w:pPr>
      <w:r>
        <w:rPr>
          <w:rFonts w:cstheme="minorHAnsi"/>
        </w:rPr>
        <w:t>Listed below</w:t>
      </w:r>
      <w:r w:rsidR="00A073D9">
        <w:rPr>
          <w:rFonts w:cstheme="minorHAnsi"/>
        </w:rPr>
        <w:t xml:space="preserve"> are the priority international projects where Australia’s role is critical</w:t>
      </w:r>
      <w:r>
        <w:rPr>
          <w:rFonts w:cstheme="minorHAnsi"/>
        </w:rPr>
        <w:t>.</w:t>
      </w:r>
    </w:p>
    <w:p w:rsidR="00A6418C" w:rsidRDefault="00704C8A" w:rsidP="00A073D9">
      <w:pPr>
        <w:pStyle w:val="ListParagraph"/>
        <w:numPr>
          <w:ilvl w:val="0"/>
          <w:numId w:val="6"/>
        </w:numPr>
        <w:autoSpaceDE w:val="0"/>
        <w:autoSpaceDN w:val="0"/>
        <w:adjustRightInd w:val="0"/>
        <w:spacing w:before="180" w:after="180"/>
        <w:rPr>
          <w:rFonts w:cstheme="minorHAnsi"/>
        </w:rPr>
      </w:pPr>
      <w:hyperlink r:id="rId10" w:history="1">
        <w:r w:rsidR="00A6418C" w:rsidRPr="00A6418C">
          <w:rPr>
            <w:rStyle w:val="Hyperlink"/>
            <w:rFonts w:cstheme="minorHAnsi"/>
          </w:rPr>
          <w:t>Intergovernmental Platform on Biodiversity and Ecosystem Services</w:t>
        </w:r>
      </w:hyperlink>
    </w:p>
    <w:p w:rsidR="00A073D9" w:rsidRPr="00294C80" w:rsidRDefault="00704C8A" w:rsidP="00A073D9">
      <w:pPr>
        <w:pStyle w:val="ListParagraph"/>
        <w:numPr>
          <w:ilvl w:val="0"/>
          <w:numId w:val="6"/>
        </w:numPr>
        <w:autoSpaceDE w:val="0"/>
        <w:autoSpaceDN w:val="0"/>
        <w:adjustRightInd w:val="0"/>
        <w:spacing w:before="180" w:after="180"/>
        <w:rPr>
          <w:rFonts w:cstheme="minorHAnsi"/>
        </w:rPr>
      </w:pPr>
      <w:hyperlink r:id="rId11" w:history="1">
        <w:r w:rsidR="00A073D9" w:rsidRPr="001441FF">
          <w:rPr>
            <w:rStyle w:val="Hyperlink"/>
            <w:rFonts w:cstheme="minorHAnsi"/>
          </w:rPr>
          <w:t>Future Earth</w:t>
        </w:r>
      </w:hyperlink>
      <w:r w:rsidR="00A073D9" w:rsidRPr="00294C80">
        <w:rPr>
          <w:rFonts w:cstheme="minorHAnsi"/>
        </w:rPr>
        <w:t xml:space="preserve"> and </w:t>
      </w:r>
      <w:hyperlink r:id="rId12" w:history="1">
        <w:r w:rsidR="00A073D9" w:rsidRPr="001441FF">
          <w:rPr>
            <w:rStyle w:val="Hyperlink"/>
            <w:rFonts w:cstheme="minorHAnsi"/>
          </w:rPr>
          <w:t>Future Earth Australia</w:t>
        </w:r>
      </w:hyperlink>
      <w:r w:rsidR="00A073D9" w:rsidRPr="00294C80">
        <w:rPr>
          <w:rFonts w:cstheme="minorHAnsi"/>
        </w:rPr>
        <w:t xml:space="preserve"> </w:t>
      </w:r>
    </w:p>
    <w:p w:rsidR="00A073D9" w:rsidRPr="00294C80" w:rsidRDefault="00704C8A" w:rsidP="00A073D9">
      <w:pPr>
        <w:pStyle w:val="ListParagraph"/>
        <w:numPr>
          <w:ilvl w:val="0"/>
          <w:numId w:val="6"/>
        </w:numPr>
        <w:autoSpaceDE w:val="0"/>
        <w:autoSpaceDN w:val="0"/>
        <w:adjustRightInd w:val="0"/>
        <w:spacing w:before="180" w:after="180"/>
        <w:rPr>
          <w:rFonts w:cstheme="minorHAnsi"/>
        </w:rPr>
      </w:pPr>
      <w:hyperlink r:id="rId13" w:history="1">
        <w:r w:rsidR="001441FF" w:rsidRPr="001441FF">
          <w:rPr>
            <w:rStyle w:val="Hyperlink"/>
            <w:rFonts w:cstheme="minorHAnsi"/>
          </w:rPr>
          <w:t>International Long Term Ecological Research Network</w:t>
        </w:r>
      </w:hyperlink>
      <w:r w:rsidR="001441FF">
        <w:rPr>
          <w:rFonts w:cstheme="minorHAnsi"/>
        </w:rPr>
        <w:t xml:space="preserve"> </w:t>
      </w:r>
      <w:hyperlink r:id="rId14" w:history="1">
        <w:r w:rsidR="00A073D9" w:rsidRPr="00577827">
          <w:rPr>
            <w:rStyle w:val="Hyperlink"/>
            <w:rFonts w:cstheme="minorHAnsi"/>
            <w:lang w:val="en-US"/>
          </w:rPr>
          <w:t>United Nations System of Environmental-Economic Accounting</w:t>
        </w:r>
      </w:hyperlink>
      <w:r w:rsidR="00A073D9" w:rsidRPr="00294C80">
        <w:rPr>
          <w:rFonts w:cstheme="minorHAnsi"/>
          <w:lang w:val="en-US"/>
        </w:rPr>
        <w:t xml:space="preserve"> </w:t>
      </w:r>
    </w:p>
    <w:p w:rsidR="00A073D9" w:rsidRPr="00577827" w:rsidRDefault="00704C8A" w:rsidP="00A073D9">
      <w:pPr>
        <w:pStyle w:val="ListParagraph"/>
        <w:numPr>
          <w:ilvl w:val="0"/>
          <w:numId w:val="6"/>
        </w:numPr>
        <w:autoSpaceDE w:val="0"/>
        <w:autoSpaceDN w:val="0"/>
        <w:adjustRightInd w:val="0"/>
        <w:spacing w:before="180" w:after="180"/>
        <w:rPr>
          <w:rFonts w:cstheme="minorHAnsi"/>
        </w:rPr>
      </w:pPr>
      <w:hyperlink r:id="rId15" w:history="1">
        <w:r w:rsidR="00A073D9" w:rsidRPr="00577827">
          <w:rPr>
            <w:rStyle w:val="Hyperlink"/>
            <w:rFonts w:cstheme="minorHAnsi"/>
            <w:lang w:val="en-US"/>
          </w:rPr>
          <w:t>IUCN Red List of Ecosystems</w:t>
        </w:r>
      </w:hyperlink>
      <w:r w:rsidR="00217969" w:rsidRPr="00577827">
        <w:rPr>
          <w:rFonts w:cstheme="minorHAnsi"/>
          <w:lang w:val="en-US"/>
        </w:rPr>
        <w:br/>
      </w:r>
      <w:hyperlink r:id="rId16" w:history="1">
        <w:r w:rsidR="00A073D9" w:rsidRPr="000E34FA">
          <w:rPr>
            <w:rStyle w:val="Hyperlink"/>
            <w:rFonts w:cstheme="minorHAnsi"/>
            <w:lang w:val="en-US"/>
          </w:rPr>
          <w:t>Global Forest Survey</w:t>
        </w:r>
      </w:hyperlink>
      <w:r w:rsidR="00A073D9" w:rsidRPr="00577827">
        <w:rPr>
          <w:rFonts w:cstheme="minorHAnsi"/>
          <w:lang w:val="en-US"/>
        </w:rPr>
        <w:t xml:space="preserve"> with the FAO part of the United </w:t>
      </w:r>
      <w:r w:rsidR="00217969" w:rsidRPr="00577827">
        <w:rPr>
          <w:rFonts w:cstheme="minorHAnsi"/>
          <w:lang w:val="en-US"/>
        </w:rPr>
        <w:t>Nations</w:t>
      </w:r>
    </w:p>
    <w:p w:rsidR="00A073D9" w:rsidRPr="00A33CAB" w:rsidRDefault="00704C8A" w:rsidP="00A073D9">
      <w:pPr>
        <w:pStyle w:val="ListParagraph"/>
        <w:numPr>
          <w:ilvl w:val="0"/>
          <w:numId w:val="6"/>
        </w:numPr>
        <w:autoSpaceDE w:val="0"/>
        <w:autoSpaceDN w:val="0"/>
        <w:adjustRightInd w:val="0"/>
        <w:spacing w:before="180" w:after="180"/>
        <w:rPr>
          <w:rFonts w:cstheme="minorHAnsi"/>
        </w:rPr>
      </w:pPr>
      <w:hyperlink r:id="rId17" w:history="1">
        <w:r w:rsidR="00A073D9" w:rsidRPr="001441FF">
          <w:rPr>
            <w:rStyle w:val="Hyperlink"/>
            <w:rFonts w:cstheme="minorHAnsi"/>
          </w:rPr>
          <w:t>Group on Earth Observation</w:t>
        </w:r>
        <w:r w:rsidR="001441FF" w:rsidRPr="001441FF">
          <w:rPr>
            <w:rStyle w:val="Hyperlink"/>
            <w:rFonts w:cstheme="minorHAnsi"/>
          </w:rPr>
          <w:t>s</w:t>
        </w:r>
        <w:r w:rsidR="00A073D9" w:rsidRPr="001441FF">
          <w:rPr>
            <w:rStyle w:val="Hyperlink"/>
            <w:rFonts w:cstheme="minorHAnsi"/>
          </w:rPr>
          <w:t xml:space="preserve"> Biodiversity Observation Network</w:t>
        </w:r>
      </w:hyperlink>
      <w:r w:rsidR="00A073D9" w:rsidRPr="00294C80">
        <w:rPr>
          <w:rFonts w:cstheme="minorHAnsi"/>
        </w:rPr>
        <w:t xml:space="preserve"> (GEOBON) </w:t>
      </w:r>
    </w:p>
    <w:p w:rsidR="00A073D9" w:rsidRPr="00294C80" w:rsidRDefault="00704C8A" w:rsidP="00A073D9">
      <w:pPr>
        <w:pStyle w:val="ListParagraph"/>
        <w:numPr>
          <w:ilvl w:val="0"/>
          <w:numId w:val="6"/>
        </w:numPr>
        <w:autoSpaceDE w:val="0"/>
        <w:autoSpaceDN w:val="0"/>
        <w:adjustRightInd w:val="0"/>
        <w:spacing w:before="180" w:after="180"/>
        <w:rPr>
          <w:rFonts w:cstheme="minorHAnsi"/>
        </w:rPr>
      </w:pPr>
      <w:hyperlink r:id="rId18" w:history="1">
        <w:proofErr w:type="spellStart"/>
        <w:r w:rsidR="00A073D9" w:rsidRPr="00577827">
          <w:rPr>
            <w:rStyle w:val="Hyperlink"/>
            <w:rFonts w:cstheme="minorHAnsi"/>
          </w:rPr>
          <w:t>Fluxnet</w:t>
        </w:r>
        <w:proofErr w:type="spellEnd"/>
        <w:r w:rsidR="00A073D9" w:rsidRPr="00577827">
          <w:rPr>
            <w:rStyle w:val="Hyperlink"/>
            <w:rFonts w:cstheme="minorHAnsi"/>
          </w:rPr>
          <w:t xml:space="preserve"> </w:t>
        </w:r>
        <w:r w:rsidR="00217969" w:rsidRPr="00577827">
          <w:rPr>
            <w:rStyle w:val="Hyperlink"/>
            <w:rFonts w:cstheme="minorHAnsi"/>
          </w:rPr>
          <w:t>network</w:t>
        </w:r>
      </w:hyperlink>
      <w:r w:rsidR="00A073D9" w:rsidRPr="00294C80">
        <w:rPr>
          <w:rFonts w:cstheme="minorHAnsi"/>
        </w:rPr>
        <w:t xml:space="preserve"> </w:t>
      </w:r>
    </w:p>
    <w:p w:rsidR="00A073D9" w:rsidRPr="00294C80" w:rsidRDefault="00A073D9" w:rsidP="00A073D9">
      <w:pPr>
        <w:pStyle w:val="ListParagraph"/>
        <w:numPr>
          <w:ilvl w:val="0"/>
          <w:numId w:val="6"/>
        </w:numPr>
        <w:autoSpaceDE w:val="0"/>
        <w:autoSpaceDN w:val="0"/>
        <w:adjustRightInd w:val="0"/>
        <w:spacing w:before="180" w:after="180"/>
        <w:rPr>
          <w:rFonts w:cstheme="minorHAnsi"/>
        </w:rPr>
      </w:pPr>
      <w:r w:rsidRPr="00294C80">
        <w:rPr>
          <w:rFonts w:cstheme="minorHAnsi"/>
        </w:rPr>
        <w:t xml:space="preserve">Terrestrial </w:t>
      </w:r>
      <w:proofErr w:type="spellStart"/>
      <w:r w:rsidR="00941CE8" w:rsidRPr="00294C80">
        <w:rPr>
          <w:rFonts w:cstheme="minorHAnsi"/>
        </w:rPr>
        <w:t>L</w:t>
      </w:r>
      <w:r w:rsidR="00941CE8">
        <w:rPr>
          <w:rFonts w:cstheme="minorHAnsi"/>
        </w:rPr>
        <w:t>as</w:t>
      </w:r>
      <w:r w:rsidR="00941CE8" w:rsidRPr="00294C80">
        <w:rPr>
          <w:rFonts w:cstheme="minorHAnsi"/>
        </w:rPr>
        <w:t>ar</w:t>
      </w:r>
      <w:proofErr w:type="spellEnd"/>
      <w:r w:rsidR="00941CE8" w:rsidRPr="00294C80">
        <w:rPr>
          <w:rFonts w:cstheme="minorHAnsi"/>
        </w:rPr>
        <w:t xml:space="preserve"> </w:t>
      </w:r>
      <w:r w:rsidRPr="00294C80">
        <w:rPr>
          <w:rFonts w:cstheme="minorHAnsi"/>
        </w:rPr>
        <w:t xml:space="preserve">Scanning </w:t>
      </w:r>
      <w:r w:rsidR="00941CE8">
        <w:rPr>
          <w:rFonts w:cstheme="minorHAnsi"/>
        </w:rPr>
        <w:t>Internati</w:t>
      </w:r>
      <w:r w:rsidR="00AC5135">
        <w:rPr>
          <w:rFonts w:cstheme="minorHAnsi"/>
        </w:rPr>
        <w:t>o</w:t>
      </w:r>
      <w:r w:rsidR="00941CE8">
        <w:rPr>
          <w:rFonts w:cstheme="minorHAnsi"/>
        </w:rPr>
        <w:t>nal Interest Group (TLSIIG,</w:t>
      </w:r>
      <w:r w:rsidR="00941CE8" w:rsidRPr="00941CE8">
        <w:rPr>
          <w:rFonts w:cstheme="minorHAnsi"/>
        </w:rPr>
        <w:t xml:space="preserve"> </w:t>
      </w:r>
      <w:hyperlink r:id="rId19" w:history="1">
        <w:r w:rsidR="00941CE8" w:rsidRPr="00EC05A5">
          <w:rPr>
            <w:rStyle w:val="Hyperlink"/>
            <w:rFonts w:cstheme="minorHAnsi"/>
          </w:rPr>
          <w:t>www.</w:t>
        </w:r>
        <w:r w:rsidR="007E41D0" w:rsidRPr="007E41D0">
          <w:rPr>
            <w:rStyle w:val="Hyperlink"/>
          </w:rPr>
          <w:t>tlsiig.bu.edu/</w:t>
        </w:r>
      </w:hyperlink>
      <w:r w:rsidR="00941CE8">
        <w:rPr>
          <w:rFonts w:cstheme="minorHAnsi"/>
        </w:rPr>
        <w:t>)</w:t>
      </w:r>
      <w:r w:rsidR="00941CE8">
        <w:rPr>
          <w:rFonts w:cstheme="minorHAnsi"/>
          <w:iCs/>
        </w:rPr>
        <w:t xml:space="preserve"> </w:t>
      </w:r>
    </w:p>
    <w:p w:rsidR="00577827" w:rsidRDefault="00704C8A" w:rsidP="00372062">
      <w:pPr>
        <w:pStyle w:val="ListParagraph"/>
        <w:numPr>
          <w:ilvl w:val="0"/>
          <w:numId w:val="6"/>
        </w:numPr>
        <w:autoSpaceDE w:val="0"/>
        <w:autoSpaceDN w:val="0"/>
        <w:adjustRightInd w:val="0"/>
        <w:spacing w:before="180" w:after="180"/>
        <w:rPr>
          <w:rFonts w:cstheme="minorHAnsi"/>
        </w:rPr>
      </w:pPr>
      <w:hyperlink r:id="rId20" w:history="1">
        <w:r w:rsidR="00A073D9" w:rsidRPr="00577827">
          <w:rPr>
            <w:rStyle w:val="Hyperlink"/>
            <w:rFonts w:cstheme="minorHAnsi"/>
          </w:rPr>
          <w:t>Committee on Earth Observation Satellites</w:t>
        </w:r>
      </w:hyperlink>
      <w:r w:rsidR="00A073D9" w:rsidRPr="005359FA">
        <w:rPr>
          <w:rFonts w:cstheme="minorHAnsi"/>
        </w:rPr>
        <w:t xml:space="preserve"> </w:t>
      </w:r>
    </w:p>
    <w:p w:rsidR="00480441" w:rsidRDefault="00704C8A" w:rsidP="00480441">
      <w:pPr>
        <w:pStyle w:val="ListParagraph"/>
        <w:numPr>
          <w:ilvl w:val="0"/>
          <w:numId w:val="6"/>
        </w:numPr>
        <w:autoSpaceDE w:val="0"/>
        <w:autoSpaceDN w:val="0"/>
        <w:adjustRightInd w:val="0"/>
        <w:spacing w:before="180" w:after="180"/>
        <w:rPr>
          <w:rFonts w:cstheme="minorHAnsi"/>
        </w:rPr>
      </w:pPr>
      <w:hyperlink r:id="rId21" w:history="1">
        <w:r w:rsidR="00480441" w:rsidRPr="00480441">
          <w:rPr>
            <w:rStyle w:val="Hyperlink"/>
            <w:rFonts w:cstheme="minorHAnsi"/>
          </w:rPr>
          <w:t>Research Data Alliance</w:t>
        </w:r>
      </w:hyperlink>
      <w:r w:rsidR="0079284C">
        <w:rPr>
          <w:rFonts w:cstheme="minorHAnsi"/>
        </w:rPr>
        <w:t xml:space="preserve"> data informatics, policy and standards</w:t>
      </w:r>
    </w:p>
    <w:p w:rsidR="00A1706F" w:rsidRDefault="00704C8A">
      <w:pPr>
        <w:pStyle w:val="ListParagraph"/>
        <w:numPr>
          <w:ilvl w:val="0"/>
          <w:numId w:val="6"/>
        </w:numPr>
        <w:autoSpaceDE w:val="0"/>
        <w:autoSpaceDN w:val="0"/>
        <w:adjustRightInd w:val="0"/>
        <w:spacing w:before="180" w:after="180"/>
        <w:rPr>
          <w:rFonts w:cstheme="minorHAnsi"/>
        </w:rPr>
      </w:pPr>
      <w:hyperlink r:id="rId22" w:history="1">
        <w:r w:rsidR="00480441" w:rsidRPr="00480441">
          <w:rPr>
            <w:rStyle w:val="Hyperlink"/>
            <w:rFonts w:cstheme="minorHAnsi"/>
          </w:rPr>
          <w:t>International</w:t>
        </w:r>
        <w:r w:rsidR="000F1BFF">
          <w:rPr>
            <w:rStyle w:val="Hyperlink"/>
            <w:rFonts w:cstheme="minorHAnsi"/>
          </w:rPr>
          <w:t xml:space="preserve"> Council for Science Union</w:t>
        </w:r>
        <w:r w:rsidR="00480441" w:rsidRPr="00480441">
          <w:rPr>
            <w:rStyle w:val="Hyperlink"/>
            <w:rFonts w:cstheme="minorHAnsi"/>
          </w:rPr>
          <w:t>’s CODATA</w:t>
        </w:r>
      </w:hyperlink>
      <w:r w:rsidR="00480441">
        <w:rPr>
          <w:rFonts w:cstheme="minorHAnsi"/>
        </w:rPr>
        <w:t xml:space="preserve"> </w:t>
      </w:r>
      <w:r w:rsidR="0079284C">
        <w:rPr>
          <w:rFonts w:cstheme="minorHAnsi"/>
        </w:rPr>
        <w:t xml:space="preserve">data informatics, policy and standards </w:t>
      </w:r>
      <w:r w:rsidR="00480441">
        <w:rPr>
          <w:rFonts w:cstheme="minorHAnsi"/>
        </w:rPr>
        <w:t>working groups</w:t>
      </w:r>
    </w:p>
    <w:p w:rsidR="00577827" w:rsidRPr="00577827" w:rsidRDefault="00577827" w:rsidP="00763C42">
      <w:pPr>
        <w:autoSpaceDE w:val="0"/>
        <w:autoSpaceDN w:val="0"/>
        <w:adjustRightInd w:val="0"/>
        <w:spacing w:before="180" w:after="0" w:line="240" w:lineRule="auto"/>
        <w:rPr>
          <w:rFonts w:cstheme="minorHAnsi"/>
        </w:rPr>
      </w:pPr>
      <w:r w:rsidRPr="00577827">
        <w:rPr>
          <w:rFonts w:cstheme="minorHAnsi"/>
        </w:rPr>
        <w:t xml:space="preserve">Distributed </w:t>
      </w:r>
      <w:r>
        <w:rPr>
          <w:rFonts w:cstheme="minorHAnsi"/>
        </w:rPr>
        <w:t xml:space="preserve">global </w:t>
      </w:r>
      <w:r w:rsidRPr="00577827">
        <w:rPr>
          <w:rFonts w:cstheme="minorHAnsi"/>
        </w:rPr>
        <w:t>experiments with existing Australian investment</w:t>
      </w:r>
    </w:p>
    <w:p w:rsidR="00577827" w:rsidRPr="00294C80" w:rsidRDefault="00704C8A" w:rsidP="00763C42">
      <w:pPr>
        <w:pStyle w:val="ListParagraph"/>
        <w:numPr>
          <w:ilvl w:val="0"/>
          <w:numId w:val="6"/>
        </w:numPr>
        <w:autoSpaceDE w:val="0"/>
        <w:autoSpaceDN w:val="0"/>
        <w:adjustRightInd w:val="0"/>
        <w:spacing w:after="180"/>
        <w:ind w:left="1077" w:hanging="357"/>
        <w:rPr>
          <w:rFonts w:cstheme="minorHAnsi"/>
        </w:rPr>
      </w:pPr>
      <w:hyperlink r:id="rId23" w:history="1">
        <w:proofErr w:type="spellStart"/>
        <w:r w:rsidR="00577827" w:rsidRPr="00203D16">
          <w:rPr>
            <w:rStyle w:val="Hyperlink"/>
            <w:rFonts w:cstheme="minorHAnsi"/>
          </w:rPr>
          <w:t>Droughtnet</w:t>
        </w:r>
        <w:proofErr w:type="spellEnd"/>
      </w:hyperlink>
      <w:r w:rsidR="00577827" w:rsidRPr="00294C80">
        <w:rPr>
          <w:rFonts w:cstheme="minorHAnsi"/>
        </w:rPr>
        <w:t xml:space="preserve"> </w:t>
      </w:r>
    </w:p>
    <w:p w:rsidR="00577827" w:rsidRPr="00294C80" w:rsidRDefault="00704C8A" w:rsidP="00577827">
      <w:pPr>
        <w:pStyle w:val="ListParagraph"/>
        <w:numPr>
          <w:ilvl w:val="0"/>
          <w:numId w:val="6"/>
        </w:numPr>
        <w:autoSpaceDE w:val="0"/>
        <w:autoSpaceDN w:val="0"/>
        <w:adjustRightInd w:val="0"/>
        <w:spacing w:before="180" w:after="180"/>
        <w:rPr>
          <w:rFonts w:cstheme="minorHAnsi"/>
        </w:rPr>
      </w:pPr>
      <w:hyperlink r:id="rId24" w:history="1">
        <w:r w:rsidR="00577827" w:rsidRPr="00203D16">
          <w:rPr>
            <w:rStyle w:val="Hyperlink"/>
            <w:rFonts w:cstheme="minorHAnsi"/>
          </w:rPr>
          <w:t>Nutrient network</w:t>
        </w:r>
      </w:hyperlink>
      <w:r w:rsidR="00203D16">
        <w:rPr>
          <w:rFonts w:cstheme="minorHAnsi"/>
        </w:rPr>
        <w:t xml:space="preserve"> </w:t>
      </w:r>
    </w:p>
    <w:p w:rsidR="00A073D9" w:rsidRPr="00577827" w:rsidRDefault="00577827" w:rsidP="00763C42">
      <w:pPr>
        <w:pStyle w:val="ListParagraph"/>
        <w:numPr>
          <w:ilvl w:val="0"/>
          <w:numId w:val="6"/>
        </w:numPr>
        <w:autoSpaceDE w:val="0"/>
        <w:autoSpaceDN w:val="0"/>
        <w:adjustRightInd w:val="0"/>
        <w:spacing w:before="180" w:after="0"/>
        <w:rPr>
          <w:rFonts w:cstheme="minorHAnsi"/>
        </w:rPr>
      </w:pPr>
      <w:proofErr w:type="spellStart"/>
      <w:r>
        <w:rPr>
          <w:rFonts w:cstheme="minorHAnsi"/>
        </w:rPr>
        <w:t>BioDesert</w:t>
      </w:r>
      <w:proofErr w:type="spellEnd"/>
    </w:p>
    <w:p w:rsidR="00A073D9" w:rsidRPr="00294C80" w:rsidRDefault="00A073D9" w:rsidP="00763C42">
      <w:pPr>
        <w:autoSpaceDE w:val="0"/>
        <w:autoSpaceDN w:val="0"/>
        <w:adjustRightInd w:val="0"/>
        <w:spacing w:before="180" w:after="0"/>
        <w:rPr>
          <w:rFonts w:cstheme="minorHAnsi"/>
        </w:rPr>
      </w:pPr>
      <w:r w:rsidRPr="00294C80">
        <w:rPr>
          <w:rFonts w:cstheme="minorHAnsi"/>
        </w:rPr>
        <w:t>Other groups of interest:</w:t>
      </w:r>
    </w:p>
    <w:p w:rsidR="00A073D9" w:rsidRPr="00294C80" w:rsidRDefault="00A073D9" w:rsidP="00763C42">
      <w:pPr>
        <w:pStyle w:val="ListParagraph"/>
        <w:numPr>
          <w:ilvl w:val="0"/>
          <w:numId w:val="6"/>
        </w:numPr>
        <w:autoSpaceDE w:val="0"/>
        <w:autoSpaceDN w:val="0"/>
        <w:adjustRightInd w:val="0"/>
        <w:spacing w:after="0" w:line="240" w:lineRule="auto"/>
        <w:ind w:left="1077" w:hanging="357"/>
        <w:rPr>
          <w:rFonts w:cstheme="minorHAnsi"/>
        </w:rPr>
      </w:pPr>
      <w:r w:rsidRPr="00294C80">
        <w:rPr>
          <w:rFonts w:cstheme="minorHAnsi"/>
        </w:rPr>
        <w:t>National Ecological Observatory Network (NEON)</w:t>
      </w:r>
    </w:p>
    <w:p w:rsidR="00A073D9" w:rsidRPr="00294C80" w:rsidRDefault="00A073D9" w:rsidP="00A073D9">
      <w:pPr>
        <w:pStyle w:val="ListParagraph"/>
        <w:numPr>
          <w:ilvl w:val="0"/>
          <w:numId w:val="6"/>
        </w:numPr>
        <w:autoSpaceDE w:val="0"/>
        <w:autoSpaceDN w:val="0"/>
        <w:adjustRightInd w:val="0"/>
        <w:spacing w:before="180" w:after="180"/>
        <w:rPr>
          <w:rFonts w:cstheme="minorHAnsi"/>
        </w:rPr>
      </w:pPr>
      <w:r w:rsidRPr="00294C80">
        <w:rPr>
          <w:rFonts w:cstheme="minorHAnsi"/>
        </w:rPr>
        <w:t>European Environmental and Earth System R</w:t>
      </w:r>
      <w:r w:rsidR="00757A9C">
        <w:rPr>
          <w:rFonts w:cstheme="minorHAnsi"/>
        </w:rPr>
        <w:t>esearch Infrastructures</w:t>
      </w:r>
    </w:p>
    <w:p w:rsidR="00A073D9" w:rsidRPr="00294C80" w:rsidRDefault="00757A9C" w:rsidP="00A073D9">
      <w:pPr>
        <w:pStyle w:val="ListParagraph"/>
        <w:numPr>
          <w:ilvl w:val="0"/>
          <w:numId w:val="6"/>
        </w:numPr>
        <w:autoSpaceDE w:val="0"/>
        <w:autoSpaceDN w:val="0"/>
        <w:adjustRightInd w:val="0"/>
        <w:spacing w:before="180" w:after="180"/>
        <w:rPr>
          <w:rFonts w:cstheme="minorHAnsi"/>
        </w:rPr>
      </w:pPr>
      <w:r>
        <w:rPr>
          <w:rFonts w:cstheme="minorHAnsi"/>
        </w:rPr>
        <w:t>Global Land Project</w:t>
      </w:r>
    </w:p>
    <w:p w:rsidR="00A073D9" w:rsidRPr="00294C80" w:rsidRDefault="00A073D9" w:rsidP="00A073D9">
      <w:pPr>
        <w:pStyle w:val="ListParagraph"/>
        <w:numPr>
          <w:ilvl w:val="0"/>
          <w:numId w:val="6"/>
        </w:numPr>
        <w:autoSpaceDE w:val="0"/>
        <w:autoSpaceDN w:val="0"/>
        <w:adjustRightInd w:val="0"/>
        <w:spacing w:before="180" w:after="180"/>
        <w:rPr>
          <w:rFonts w:cstheme="minorHAnsi"/>
        </w:rPr>
      </w:pPr>
      <w:r w:rsidRPr="00294C80">
        <w:rPr>
          <w:rFonts w:cstheme="minorHAnsi"/>
        </w:rPr>
        <w:t>Glo</w:t>
      </w:r>
      <w:r w:rsidR="00757A9C">
        <w:rPr>
          <w:rFonts w:cstheme="minorHAnsi"/>
        </w:rPr>
        <w:t>bal Collaboration Engine</w:t>
      </w:r>
    </w:p>
    <w:p w:rsidR="00A073D9" w:rsidRPr="00294C80" w:rsidRDefault="00A073D9" w:rsidP="00A073D9">
      <w:pPr>
        <w:pStyle w:val="ListParagraph"/>
        <w:numPr>
          <w:ilvl w:val="0"/>
          <w:numId w:val="6"/>
        </w:numPr>
        <w:autoSpaceDE w:val="0"/>
        <w:autoSpaceDN w:val="0"/>
        <w:adjustRightInd w:val="0"/>
        <w:spacing w:before="180" w:after="180"/>
        <w:rPr>
          <w:rFonts w:cstheme="minorHAnsi"/>
        </w:rPr>
      </w:pPr>
      <w:r w:rsidRPr="00294C80">
        <w:rPr>
          <w:rFonts w:cstheme="minorHAnsi"/>
        </w:rPr>
        <w:t>Int</w:t>
      </w:r>
      <w:r w:rsidR="00757A9C">
        <w:rPr>
          <w:rFonts w:cstheme="minorHAnsi"/>
        </w:rPr>
        <w:t>ernational Nitrogen Initiative</w:t>
      </w:r>
    </w:p>
    <w:p w:rsidR="00A073D9" w:rsidRPr="00294C80" w:rsidRDefault="00A073D9" w:rsidP="00A073D9">
      <w:pPr>
        <w:pStyle w:val="ListParagraph"/>
        <w:numPr>
          <w:ilvl w:val="0"/>
          <w:numId w:val="6"/>
        </w:numPr>
        <w:autoSpaceDE w:val="0"/>
        <w:autoSpaceDN w:val="0"/>
        <w:adjustRightInd w:val="0"/>
        <w:spacing w:before="180" w:after="180"/>
        <w:rPr>
          <w:rFonts w:cstheme="minorHAnsi"/>
        </w:rPr>
      </w:pPr>
      <w:r w:rsidRPr="00294C80">
        <w:rPr>
          <w:rFonts w:cstheme="minorHAnsi"/>
        </w:rPr>
        <w:t>PECS- Programme on Ecosystem Change and Society</w:t>
      </w:r>
    </w:p>
    <w:p w:rsidR="00A073D9" w:rsidRPr="00294C80" w:rsidRDefault="00A073D9" w:rsidP="00A073D9">
      <w:pPr>
        <w:pStyle w:val="ListParagraph"/>
        <w:numPr>
          <w:ilvl w:val="0"/>
          <w:numId w:val="6"/>
        </w:numPr>
        <w:autoSpaceDE w:val="0"/>
        <w:autoSpaceDN w:val="0"/>
        <w:adjustRightInd w:val="0"/>
        <w:spacing w:before="180" w:after="180"/>
        <w:rPr>
          <w:rFonts w:cstheme="minorHAnsi"/>
        </w:rPr>
      </w:pPr>
      <w:r w:rsidRPr="00294C80">
        <w:rPr>
          <w:rFonts w:cstheme="minorHAnsi"/>
        </w:rPr>
        <w:t>United Nations Educational, Scientific and Cultural Organisation (UNESCO)</w:t>
      </w:r>
    </w:p>
    <w:p w:rsidR="00A073D9" w:rsidRDefault="00A073D9" w:rsidP="00A073D9">
      <w:pPr>
        <w:pStyle w:val="ListParagraph"/>
        <w:numPr>
          <w:ilvl w:val="0"/>
          <w:numId w:val="6"/>
        </w:numPr>
        <w:autoSpaceDE w:val="0"/>
        <w:autoSpaceDN w:val="0"/>
        <w:adjustRightInd w:val="0"/>
        <w:spacing w:before="180" w:after="180"/>
        <w:rPr>
          <w:rFonts w:cstheme="minorHAnsi"/>
        </w:rPr>
      </w:pPr>
      <w:r w:rsidRPr="00294C80">
        <w:rPr>
          <w:rFonts w:cstheme="minorHAnsi"/>
        </w:rPr>
        <w:t>C</w:t>
      </w:r>
      <w:r w:rsidR="00757A9C">
        <w:rPr>
          <w:rFonts w:cstheme="minorHAnsi"/>
        </w:rPr>
        <w:t>ritical Zone Observatories</w:t>
      </w:r>
    </w:p>
    <w:p w:rsidR="00226260" w:rsidRPr="00226260" w:rsidRDefault="001112C9" w:rsidP="00226260">
      <w:pPr>
        <w:pStyle w:val="ListParagraph"/>
        <w:numPr>
          <w:ilvl w:val="0"/>
          <w:numId w:val="6"/>
        </w:numPr>
        <w:autoSpaceDE w:val="0"/>
        <w:autoSpaceDN w:val="0"/>
        <w:adjustRightInd w:val="0"/>
        <w:spacing w:before="180" w:after="180"/>
        <w:rPr>
          <w:rFonts w:cstheme="minorHAnsi"/>
        </w:rPr>
      </w:pPr>
      <w:r>
        <w:rPr>
          <w:rFonts w:cstheme="minorHAnsi"/>
        </w:rPr>
        <w:t xml:space="preserve">Earth Microbiome </w:t>
      </w:r>
      <w:r w:rsidRPr="00226260">
        <w:rPr>
          <w:rFonts w:cstheme="minorHAnsi"/>
        </w:rPr>
        <w:t>Pro</w:t>
      </w:r>
      <w:r w:rsidR="00226260" w:rsidRPr="00226260">
        <w:rPr>
          <w:rFonts w:cstheme="minorHAnsi"/>
        </w:rPr>
        <w:t xml:space="preserve">ject </w:t>
      </w:r>
      <w:r w:rsidRPr="00226260">
        <w:rPr>
          <w:rFonts w:cstheme="minorHAnsi"/>
        </w:rPr>
        <w:t>(</w:t>
      </w:r>
      <w:hyperlink r:id="rId25" w:history="1">
        <w:r w:rsidR="00223FCD" w:rsidRPr="00223FCD">
          <w:rPr>
            <w:rStyle w:val="Hyperlink"/>
            <w:rFonts w:cs="Arial"/>
            <w:lang w:val="en-US"/>
          </w:rPr>
          <w:t>www.</w:t>
        </w:r>
        <w:r w:rsidR="00223FCD" w:rsidRPr="00223FCD">
          <w:rPr>
            <w:rStyle w:val="Hyperlink"/>
            <w:rFonts w:cs="Arial"/>
            <w:b/>
            <w:bCs/>
            <w:lang w:val="en-US"/>
          </w:rPr>
          <w:t>earthmicrobiome</w:t>
        </w:r>
        <w:r w:rsidR="00223FCD" w:rsidRPr="00223FCD">
          <w:rPr>
            <w:rStyle w:val="Hyperlink"/>
            <w:rFonts w:cs="Arial"/>
            <w:lang w:val="en-US"/>
          </w:rPr>
          <w:t>.org)</w:t>
        </w:r>
      </w:hyperlink>
    </w:p>
    <w:p w:rsidR="001F0202" w:rsidRPr="00480441" w:rsidRDefault="00226260" w:rsidP="00A073D9">
      <w:pPr>
        <w:pStyle w:val="ListParagraph"/>
        <w:numPr>
          <w:ilvl w:val="0"/>
          <w:numId w:val="6"/>
        </w:numPr>
        <w:autoSpaceDE w:val="0"/>
        <w:autoSpaceDN w:val="0"/>
        <w:adjustRightInd w:val="0"/>
        <w:spacing w:before="180" w:after="180"/>
        <w:rPr>
          <w:rFonts w:cstheme="minorHAnsi"/>
        </w:rPr>
      </w:pPr>
      <w:r>
        <w:rPr>
          <w:rFonts w:cstheme="minorHAnsi"/>
        </w:rPr>
        <w:t xml:space="preserve">EU Global Soil Biodiversity Initiative </w:t>
      </w:r>
      <w:r w:rsidRPr="00226260">
        <w:rPr>
          <w:rFonts w:cstheme="minorHAnsi"/>
        </w:rPr>
        <w:t>(</w:t>
      </w:r>
      <w:hyperlink r:id="rId26" w:history="1">
        <w:r w:rsidR="00480441" w:rsidRPr="00754EAC">
          <w:rPr>
            <w:rStyle w:val="Hyperlink"/>
            <w:rFonts w:cs="Arial"/>
            <w:lang w:val="en-US"/>
          </w:rPr>
          <w:t>https://</w:t>
        </w:r>
        <w:r w:rsidR="00480441" w:rsidRPr="00754EAC">
          <w:rPr>
            <w:rStyle w:val="Hyperlink"/>
            <w:rFonts w:cs="Arial"/>
            <w:b/>
            <w:bCs/>
            <w:lang w:val="en-US"/>
          </w:rPr>
          <w:t>globalsoilbiodiversity</w:t>
        </w:r>
        <w:r w:rsidR="00480441" w:rsidRPr="00754EAC">
          <w:rPr>
            <w:rStyle w:val="Hyperlink"/>
            <w:rFonts w:cs="Arial"/>
            <w:lang w:val="en-US"/>
          </w:rPr>
          <w:t>.org</w:t>
        </w:r>
      </w:hyperlink>
      <w:r w:rsidR="00223FCD" w:rsidRPr="00223FCD">
        <w:rPr>
          <w:rFonts w:cs="Arial"/>
          <w:color w:val="0B5519"/>
          <w:lang w:val="en-US"/>
        </w:rPr>
        <w:t>)</w:t>
      </w:r>
    </w:p>
    <w:p w:rsidR="00FE3045" w:rsidRPr="00F50FF3" w:rsidRDefault="00837A54" w:rsidP="002D59DD">
      <w:pPr>
        <w:autoSpaceDE w:val="0"/>
        <w:autoSpaceDN w:val="0"/>
        <w:adjustRightInd w:val="0"/>
        <w:spacing w:before="180" w:after="180"/>
        <w:rPr>
          <w:rFonts w:cstheme="minorHAnsi"/>
        </w:rPr>
      </w:pPr>
      <w:r>
        <w:rPr>
          <w:rFonts w:cstheme="minorHAnsi"/>
          <w:lang w:val="en-US"/>
        </w:rPr>
        <w:t>It appears from comments during the consultation with the Expert Group that the international engagement of some existing NCRIS facilities is under</w:t>
      </w:r>
      <w:r w:rsidR="00A747BD">
        <w:rPr>
          <w:rFonts w:cstheme="minorHAnsi"/>
          <w:lang w:val="en-US"/>
        </w:rPr>
        <w:t>-</w:t>
      </w:r>
      <w:r>
        <w:rPr>
          <w:rFonts w:cstheme="minorHAnsi"/>
          <w:lang w:val="en-US"/>
        </w:rPr>
        <w:t xml:space="preserve">appreciated. For example, </w:t>
      </w:r>
      <w:r w:rsidR="004C5EE5">
        <w:rPr>
          <w:rFonts w:cstheme="minorHAnsi"/>
          <w:lang w:val="en-US"/>
        </w:rPr>
        <w:t>TERN</w:t>
      </w:r>
      <w:r w:rsidR="004C5EE5" w:rsidRPr="004D1C22">
        <w:rPr>
          <w:rFonts w:cstheme="minorHAnsi"/>
          <w:lang w:val="en-US"/>
        </w:rPr>
        <w:t xml:space="preserve"> </w:t>
      </w:r>
      <w:r w:rsidR="006C7A77">
        <w:rPr>
          <w:rFonts w:cstheme="minorHAnsi"/>
          <w:lang w:val="en-US"/>
        </w:rPr>
        <w:t>is</w:t>
      </w:r>
      <w:r w:rsidR="004C5EE5" w:rsidRPr="004D1C22">
        <w:rPr>
          <w:rFonts w:cstheme="minorHAnsi"/>
          <w:lang w:val="en-US"/>
        </w:rPr>
        <w:t xml:space="preserve"> seen </w:t>
      </w:r>
      <w:r w:rsidR="00A1664E">
        <w:rPr>
          <w:rFonts w:cstheme="minorHAnsi"/>
          <w:lang w:val="en-US"/>
        </w:rPr>
        <w:t>internationally</w:t>
      </w:r>
      <w:r w:rsidR="00A1664E" w:rsidRPr="004D1C22">
        <w:rPr>
          <w:rFonts w:cstheme="minorHAnsi"/>
          <w:lang w:val="en-US"/>
        </w:rPr>
        <w:t xml:space="preserve"> </w:t>
      </w:r>
      <w:r w:rsidR="004C5EE5" w:rsidRPr="004D1C22">
        <w:rPr>
          <w:rFonts w:cstheme="minorHAnsi"/>
          <w:lang w:val="en-US"/>
        </w:rPr>
        <w:t>as</w:t>
      </w:r>
      <w:r w:rsidR="004C5EE5">
        <w:rPr>
          <w:rFonts w:cstheme="minorHAnsi"/>
          <w:lang w:val="en-US"/>
        </w:rPr>
        <w:t xml:space="preserve"> leading in the delivery of </w:t>
      </w:r>
      <w:r w:rsidR="004C5EE5" w:rsidRPr="004C5EE5">
        <w:rPr>
          <w:rFonts w:cstheme="minorHAnsi"/>
          <w:lang w:val="en-US"/>
        </w:rPr>
        <w:t>standard me</w:t>
      </w:r>
      <w:r w:rsidR="004C5EE5">
        <w:rPr>
          <w:rFonts w:cstheme="minorHAnsi"/>
          <w:lang w:val="en-US"/>
        </w:rPr>
        <w:t>thods, surveillance monitoring, and f</w:t>
      </w:r>
      <w:r w:rsidR="004C5EE5" w:rsidRPr="004C5EE5">
        <w:rPr>
          <w:rFonts w:cstheme="minorHAnsi"/>
          <w:lang w:val="en-US"/>
        </w:rPr>
        <w:t>ree and open da</w:t>
      </w:r>
      <w:r w:rsidR="004C5EE5">
        <w:rPr>
          <w:rFonts w:cstheme="minorHAnsi"/>
          <w:lang w:val="en-US"/>
        </w:rPr>
        <w:t>ta, and</w:t>
      </w:r>
      <w:r w:rsidR="004C5EE5" w:rsidRPr="004C5EE5">
        <w:rPr>
          <w:rFonts w:cstheme="minorHAnsi"/>
          <w:lang w:val="en-US"/>
        </w:rPr>
        <w:t xml:space="preserve"> </w:t>
      </w:r>
      <w:r w:rsidR="006C7A77">
        <w:rPr>
          <w:rFonts w:cstheme="minorHAnsi"/>
          <w:lang w:val="en-US"/>
        </w:rPr>
        <w:t>its</w:t>
      </w:r>
      <w:r w:rsidR="004C5EE5">
        <w:rPr>
          <w:rFonts w:cstheme="minorHAnsi"/>
          <w:lang w:val="en-US"/>
        </w:rPr>
        <w:t xml:space="preserve"> expertise is being sought to </w:t>
      </w:r>
      <w:r w:rsidR="004C5EE5" w:rsidRPr="004C5EE5">
        <w:rPr>
          <w:rFonts w:cstheme="minorHAnsi"/>
          <w:lang w:val="en-US"/>
        </w:rPr>
        <w:t xml:space="preserve">translate </w:t>
      </w:r>
      <w:r w:rsidR="004C5EE5">
        <w:rPr>
          <w:rFonts w:cstheme="minorHAnsi"/>
          <w:lang w:val="en-US"/>
        </w:rPr>
        <w:t xml:space="preserve">that influence into global programs. For </w:t>
      </w:r>
      <w:r w:rsidR="004C5EE5">
        <w:rPr>
          <w:rFonts w:cstheme="minorHAnsi"/>
          <w:lang w:val="en-US"/>
        </w:rPr>
        <w:lastRenderedPageBreak/>
        <w:t xml:space="preserve">example, </w:t>
      </w:r>
      <w:r w:rsidR="00753681">
        <w:rPr>
          <w:rFonts w:cstheme="minorHAnsi"/>
          <w:lang w:val="en-US"/>
        </w:rPr>
        <w:t xml:space="preserve">the </w:t>
      </w:r>
      <w:r w:rsidR="00753681" w:rsidRPr="00753681">
        <w:rPr>
          <w:rFonts w:cstheme="minorHAnsi"/>
          <w:lang w:val="en-US"/>
        </w:rPr>
        <w:t>Food and Agriculture Organizatio</w:t>
      </w:r>
      <w:r w:rsidR="006C7A77">
        <w:rPr>
          <w:rFonts w:cstheme="minorHAnsi"/>
          <w:lang w:val="en-US"/>
        </w:rPr>
        <w:t>n of the United Nations</w:t>
      </w:r>
      <w:r w:rsidR="00753681" w:rsidRPr="00753681">
        <w:rPr>
          <w:rFonts w:cstheme="minorHAnsi"/>
          <w:lang w:val="en-US"/>
        </w:rPr>
        <w:t xml:space="preserve"> is utilizing TERN’s national monitoring infrastructure, data and expertise to complete the Oceania component </w:t>
      </w:r>
      <w:r w:rsidR="00753681" w:rsidRPr="006C7A77">
        <w:rPr>
          <w:rFonts w:cstheme="minorHAnsi"/>
          <w:lang w:val="en-US"/>
        </w:rPr>
        <w:t xml:space="preserve">of the </w:t>
      </w:r>
      <w:hyperlink r:id="rId27" w:history="1">
        <w:r w:rsidR="00753681" w:rsidRPr="006C7A77">
          <w:rPr>
            <w:rStyle w:val="Hyperlink"/>
            <w:rFonts w:cstheme="minorHAnsi"/>
            <w:color w:val="auto"/>
            <w:u w:val="none"/>
            <w:lang w:val="en-US"/>
          </w:rPr>
          <w:t>Global Forest Survey</w:t>
        </w:r>
      </w:hyperlink>
      <w:r w:rsidR="00753681" w:rsidRPr="006C7A77">
        <w:rPr>
          <w:rFonts w:cstheme="minorHAnsi"/>
          <w:lang w:val="en-US"/>
        </w:rPr>
        <w:t>.</w:t>
      </w:r>
    </w:p>
    <w:p w:rsidR="002D59DD" w:rsidRPr="002D59DD" w:rsidRDefault="000F7452" w:rsidP="00704C8A">
      <w:pPr>
        <w:pStyle w:val="Heading3"/>
      </w:pPr>
      <w:r w:rsidRPr="002D59DD">
        <w:t>Question 20:</w:t>
      </w:r>
      <w:r w:rsidRPr="002D59DD">
        <w:tab/>
        <w:t>Is there anything else that needs to be included or considered in the 2016 Roadmap for the Environment and Natural Resource Management capability area?</w:t>
      </w:r>
    </w:p>
    <w:p w:rsidR="00371BAB" w:rsidRPr="008A2682" w:rsidRDefault="00371BAB" w:rsidP="00704C8A">
      <w:pPr>
        <w:pStyle w:val="Heading4"/>
      </w:pPr>
      <w:r w:rsidRPr="008A2682">
        <w:t>Return on investment</w:t>
      </w:r>
    </w:p>
    <w:p w:rsidR="007260F0" w:rsidRDefault="00C66FA6" w:rsidP="002D59DD">
      <w:pPr>
        <w:autoSpaceDE w:val="0"/>
        <w:autoSpaceDN w:val="0"/>
        <w:adjustRightInd w:val="0"/>
        <w:spacing w:before="180" w:after="180"/>
        <w:rPr>
          <w:rFonts w:cstheme="minorHAnsi"/>
          <w:color w:val="000000" w:themeColor="text1"/>
        </w:rPr>
      </w:pPr>
      <w:r>
        <w:rPr>
          <w:rFonts w:cstheme="minorHAnsi"/>
          <w:color w:val="000000" w:themeColor="text1"/>
        </w:rPr>
        <w:t>An</w:t>
      </w:r>
      <w:r w:rsidR="00DF7ECB">
        <w:rPr>
          <w:rFonts w:cstheme="minorHAnsi"/>
          <w:color w:val="000000" w:themeColor="text1"/>
        </w:rPr>
        <w:t xml:space="preserve"> area where the </w:t>
      </w:r>
      <w:r w:rsidR="005E2183">
        <w:rPr>
          <w:rFonts w:cstheme="minorHAnsi"/>
          <w:color w:val="000000" w:themeColor="text1"/>
        </w:rPr>
        <w:t>P</w:t>
      </w:r>
      <w:r w:rsidR="00DF7ECB">
        <w:rPr>
          <w:rFonts w:cstheme="minorHAnsi"/>
          <w:color w:val="000000" w:themeColor="text1"/>
        </w:rPr>
        <w:t>aper appears</w:t>
      </w:r>
      <w:r w:rsidR="002D59DD">
        <w:rPr>
          <w:rFonts w:cstheme="minorHAnsi"/>
          <w:color w:val="000000" w:themeColor="text1"/>
        </w:rPr>
        <w:t xml:space="preserve"> </w:t>
      </w:r>
      <w:r w:rsidR="005E2183">
        <w:rPr>
          <w:rFonts w:cstheme="minorHAnsi"/>
          <w:color w:val="000000" w:themeColor="text1"/>
        </w:rPr>
        <w:t>unclear</w:t>
      </w:r>
      <w:r w:rsidR="002D59DD">
        <w:rPr>
          <w:rFonts w:cstheme="minorHAnsi"/>
          <w:color w:val="000000" w:themeColor="text1"/>
        </w:rPr>
        <w:t xml:space="preserve"> is </w:t>
      </w:r>
      <w:r>
        <w:rPr>
          <w:rFonts w:cstheme="minorHAnsi"/>
          <w:color w:val="000000" w:themeColor="text1"/>
        </w:rPr>
        <w:t>measure</w:t>
      </w:r>
      <w:r w:rsidR="005E2183">
        <w:rPr>
          <w:rFonts w:cstheme="minorHAnsi"/>
          <w:color w:val="000000" w:themeColor="text1"/>
        </w:rPr>
        <w:t>ment and valuation of</w:t>
      </w:r>
      <w:r>
        <w:rPr>
          <w:rFonts w:cstheme="minorHAnsi"/>
          <w:color w:val="000000" w:themeColor="text1"/>
        </w:rPr>
        <w:t xml:space="preserve"> R</w:t>
      </w:r>
      <w:r w:rsidR="008A2682">
        <w:rPr>
          <w:rFonts w:cstheme="minorHAnsi"/>
          <w:color w:val="000000" w:themeColor="text1"/>
        </w:rPr>
        <w:t xml:space="preserve">eturn on </w:t>
      </w:r>
      <w:r>
        <w:rPr>
          <w:rFonts w:cstheme="minorHAnsi"/>
          <w:color w:val="000000" w:themeColor="text1"/>
        </w:rPr>
        <w:t>I</w:t>
      </w:r>
      <w:r w:rsidR="008A2682">
        <w:rPr>
          <w:rFonts w:cstheme="minorHAnsi"/>
          <w:color w:val="000000" w:themeColor="text1"/>
        </w:rPr>
        <w:t>nvestment</w:t>
      </w:r>
      <w:r>
        <w:rPr>
          <w:rFonts w:cstheme="minorHAnsi"/>
          <w:color w:val="000000" w:themeColor="text1"/>
        </w:rPr>
        <w:t>.</w:t>
      </w:r>
      <w:r w:rsidR="008A2682">
        <w:rPr>
          <w:rFonts w:cstheme="minorHAnsi"/>
          <w:color w:val="000000" w:themeColor="text1"/>
        </w:rPr>
        <w:t xml:space="preserve"> </w:t>
      </w:r>
      <w:r w:rsidR="006D40B7">
        <w:rPr>
          <w:rFonts w:cstheme="minorHAnsi"/>
          <w:color w:val="000000" w:themeColor="text1"/>
        </w:rPr>
        <w:t>Return on I</w:t>
      </w:r>
      <w:r w:rsidR="007260F0">
        <w:rPr>
          <w:rFonts w:cstheme="minorHAnsi"/>
          <w:color w:val="000000" w:themeColor="text1"/>
        </w:rPr>
        <w:t>nvestment in a program that is about</w:t>
      </w:r>
      <w:r w:rsidR="00427389">
        <w:rPr>
          <w:rFonts w:cstheme="minorHAnsi"/>
          <w:color w:val="000000" w:themeColor="text1"/>
        </w:rPr>
        <w:t xml:space="preserve"> resourcing </w:t>
      </w:r>
      <w:r w:rsidR="007E41D0" w:rsidRPr="007E41D0">
        <w:rPr>
          <w:rFonts w:cstheme="minorHAnsi"/>
          <w:i/>
          <w:color w:val="000000" w:themeColor="text1"/>
          <w:u w:val="single"/>
        </w:rPr>
        <w:t>to enable science</w:t>
      </w:r>
      <w:r w:rsidR="007260F0">
        <w:rPr>
          <w:rFonts w:cstheme="minorHAnsi"/>
          <w:color w:val="000000" w:themeColor="text1"/>
        </w:rPr>
        <w:t xml:space="preserve"> should</w:t>
      </w:r>
      <w:r w:rsidR="00427389">
        <w:rPr>
          <w:rFonts w:cstheme="minorHAnsi"/>
          <w:color w:val="000000" w:themeColor="text1"/>
        </w:rPr>
        <w:t xml:space="preserve"> take account of what is achieved scientifically.</w:t>
      </w:r>
      <w:r w:rsidR="007260F0">
        <w:rPr>
          <w:rFonts w:cstheme="minorHAnsi"/>
          <w:color w:val="000000" w:themeColor="text1"/>
        </w:rPr>
        <w:t xml:space="preserve"> </w:t>
      </w:r>
      <w:r w:rsidR="00FA0BB1">
        <w:rPr>
          <w:rFonts w:cstheme="minorHAnsi"/>
          <w:color w:val="000000" w:themeColor="text1"/>
        </w:rPr>
        <w:t xml:space="preserve">That is, the strategic intent and the desired outcomes, as well as how these will be measured is critical to effective investment. </w:t>
      </w:r>
      <w:r w:rsidR="00571B47">
        <w:rPr>
          <w:rFonts w:cstheme="minorHAnsi"/>
          <w:color w:val="000000" w:themeColor="text1"/>
        </w:rPr>
        <w:t>Investment on p</w:t>
      </w:r>
      <w:r w:rsidR="00AF5805">
        <w:rPr>
          <w:rFonts w:cstheme="minorHAnsi"/>
          <w:color w:val="000000" w:themeColor="text1"/>
        </w:rPr>
        <w:t>ublic good science</w:t>
      </w:r>
      <w:r w:rsidR="00571B47">
        <w:rPr>
          <w:rFonts w:cstheme="minorHAnsi"/>
          <w:color w:val="000000" w:themeColor="text1"/>
        </w:rPr>
        <w:t>, like what is being asked for through the Issues Paper,</w:t>
      </w:r>
      <w:r w:rsidR="00AF5805">
        <w:rPr>
          <w:rFonts w:cstheme="minorHAnsi"/>
          <w:color w:val="000000" w:themeColor="text1"/>
        </w:rPr>
        <w:t xml:space="preserve"> should </w:t>
      </w:r>
      <w:r w:rsidR="00571B47">
        <w:rPr>
          <w:rFonts w:cstheme="minorHAnsi"/>
          <w:color w:val="000000" w:themeColor="text1"/>
        </w:rPr>
        <w:t xml:space="preserve">then </w:t>
      </w:r>
      <w:r w:rsidR="00AF5805">
        <w:rPr>
          <w:rFonts w:cstheme="minorHAnsi"/>
          <w:color w:val="000000" w:themeColor="text1"/>
        </w:rPr>
        <w:t xml:space="preserve">be expected to </w:t>
      </w:r>
      <w:r w:rsidR="006D40B7">
        <w:rPr>
          <w:rFonts w:cstheme="minorHAnsi"/>
          <w:color w:val="000000" w:themeColor="text1"/>
        </w:rPr>
        <w:t>re</w:t>
      </w:r>
      <w:r w:rsidR="00AF5805">
        <w:rPr>
          <w:rFonts w:cstheme="minorHAnsi"/>
          <w:color w:val="000000" w:themeColor="text1"/>
        </w:rPr>
        <w:t xml:space="preserve">pay </w:t>
      </w:r>
      <w:r w:rsidR="006D40B7">
        <w:rPr>
          <w:rFonts w:cstheme="minorHAnsi"/>
          <w:color w:val="000000" w:themeColor="text1"/>
        </w:rPr>
        <w:t>in terms o</w:t>
      </w:r>
      <w:r w:rsidR="008A2682">
        <w:rPr>
          <w:rFonts w:cstheme="minorHAnsi"/>
          <w:color w:val="000000" w:themeColor="text1"/>
        </w:rPr>
        <w:t>f the well</w:t>
      </w:r>
      <w:r w:rsidR="00AF5805">
        <w:rPr>
          <w:rFonts w:cstheme="minorHAnsi"/>
          <w:color w:val="000000" w:themeColor="text1"/>
        </w:rPr>
        <w:t>being and prosperity of the nation</w:t>
      </w:r>
      <w:r w:rsidR="00571B47">
        <w:rPr>
          <w:rFonts w:cstheme="minorHAnsi"/>
          <w:color w:val="000000" w:themeColor="text1"/>
        </w:rPr>
        <w:t xml:space="preserve">, </w:t>
      </w:r>
      <w:r w:rsidR="007E41D0" w:rsidRPr="007E41D0">
        <w:rPr>
          <w:rFonts w:cstheme="minorHAnsi"/>
          <w:i/>
          <w:color w:val="000000" w:themeColor="text1"/>
        </w:rPr>
        <w:t>and be enabled to do so</w:t>
      </w:r>
      <w:r w:rsidR="00AF5805">
        <w:rPr>
          <w:rFonts w:cstheme="minorHAnsi"/>
          <w:color w:val="000000" w:themeColor="text1"/>
        </w:rPr>
        <w:t>.</w:t>
      </w:r>
      <w:r w:rsidR="006D40B7">
        <w:rPr>
          <w:rFonts w:cstheme="minorHAnsi"/>
          <w:color w:val="000000" w:themeColor="text1"/>
        </w:rPr>
        <w:t xml:space="preserve"> P</w:t>
      </w:r>
      <w:r w:rsidR="00571B47">
        <w:rPr>
          <w:rFonts w:cstheme="minorHAnsi"/>
          <w:color w:val="000000" w:themeColor="text1"/>
        </w:rPr>
        <w:t>ast and p</w:t>
      </w:r>
      <w:r w:rsidR="006D40B7">
        <w:rPr>
          <w:rFonts w:cstheme="minorHAnsi"/>
          <w:color w:val="000000" w:themeColor="text1"/>
        </w:rPr>
        <w:t xml:space="preserve">resent ROI procedures </w:t>
      </w:r>
      <w:r w:rsidR="00571B47">
        <w:rPr>
          <w:rFonts w:cstheme="minorHAnsi"/>
          <w:color w:val="000000" w:themeColor="text1"/>
        </w:rPr>
        <w:t>for NCRIS have not</w:t>
      </w:r>
      <w:r w:rsidR="006D40B7">
        <w:rPr>
          <w:rFonts w:cstheme="minorHAnsi"/>
          <w:color w:val="000000" w:themeColor="text1"/>
        </w:rPr>
        <w:t xml:space="preserve"> </w:t>
      </w:r>
      <w:r w:rsidR="00226260">
        <w:rPr>
          <w:rFonts w:cstheme="minorHAnsi"/>
          <w:color w:val="000000" w:themeColor="text1"/>
        </w:rPr>
        <w:t>capture</w:t>
      </w:r>
      <w:r w:rsidR="00571B47">
        <w:rPr>
          <w:rFonts w:cstheme="minorHAnsi"/>
          <w:color w:val="000000" w:themeColor="text1"/>
        </w:rPr>
        <w:t>d</w:t>
      </w:r>
      <w:r w:rsidR="00226260">
        <w:rPr>
          <w:rFonts w:cstheme="minorHAnsi"/>
          <w:color w:val="000000" w:themeColor="text1"/>
        </w:rPr>
        <w:t xml:space="preserve"> </w:t>
      </w:r>
      <w:r w:rsidR="006D40B7">
        <w:rPr>
          <w:rFonts w:cstheme="minorHAnsi"/>
          <w:color w:val="000000" w:themeColor="text1"/>
        </w:rPr>
        <w:t>these elements well</w:t>
      </w:r>
      <w:r w:rsidR="00571B47">
        <w:rPr>
          <w:rFonts w:cstheme="minorHAnsi"/>
          <w:color w:val="000000" w:themeColor="text1"/>
        </w:rPr>
        <w:t xml:space="preserve"> and it would be beneficial to see improvements and clarity in future investment</w:t>
      </w:r>
      <w:r w:rsidR="006D40B7">
        <w:rPr>
          <w:rFonts w:cstheme="minorHAnsi"/>
          <w:color w:val="000000" w:themeColor="text1"/>
        </w:rPr>
        <w:t>.</w:t>
      </w:r>
    </w:p>
    <w:p w:rsidR="00D726FC" w:rsidRPr="008B000D" w:rsidRDefault="00D726FC" w:rsidP="00D726FC">
      <w:pPr>
        <w:autoSpaceDE w:val="0"/>
        <w:autoSpaceDN w:val="0"/>
        <w:adjustRightInd w:val="0"/>
        <w:spacing w:before="180" w:after="180"/>
        <w:rPr>
          <w:rFonts w:cstheme="minorHAnsi"/>
          <w:color w:val="000000" w:themeColor="text1"/>
        </w:rPr>
      </w:pPr>
      <w:r>
        <w:rPr>
          <w:rFonts w:cstheme="minorHAnsi"/>
          <w:lang w:val="en-US"/>
        </w:rPr>
        <w:t xml:space="preserve">An example of excellent ROI is the TERN-led collaboration for </w:t>
      </w:r>
      <w:r w:rsidRPr="008B000D">
        <w:rPr>
          <w:rFonts w:cstheme="minorHAnsi"/>
          <w:lang w:val="en-US"/>
        </w:rPr>
        <w:t xml:space="preserve">continental environmental monitoring products from the satellite image data.  The value derived from this collaboration was coordinated access to the European Space Agency’s Copernicus </w:t>
      </w:r>
      <w:proofErr w:type="spellStart"/>
      <w:r w:rsidRPr="008B000D">
        <w:rPr>
          <w:rFonts w:cstheme="minorHAnsi"/>
          <w:lang w:val="en-US"/>
        </w:rPr>
        <w:t>20yr</w:t>
      </w:r>
      <w:proofErr w:type="spellEnd"/>
      <w:r w:rsidRPr="008B000D">
        <w:rPr>
          <w:rFonts w:cstheme="minorHAnsi"/>
          <w:lang w:val="en-US"/>
        </w:rPr>
        <w:t xml:space="preserve">+ satellite monitoring program – with assured access to data over Australia. For a limited investment in ground-work and processing in Australia, through TERN </w:t>
      </w:r>
      <w:proofErr w:type="spellStart"/>
      <w:r w:rsidRPr="008B000D">
        <w:rPr>
          <w:rFonts w:cstheme="minorHAnsi"/>
          <w:lang w:val="en-US"/>
        </w:rPr>
        <w:t>Auscover</w:t>
      </w:r>
      <w:proofErr w:type="spellEnd"/>
      <w:r w:rsidRPr="008B000D">
        <w:rPr>
          <w:rFonts w:cstheme="minorHAnsi"/>
          <w:lang w:val="en-US"/>
        </w:rPr>
        <w:t xml:space="preserve"> we now have access to billions of dollars of foreign research infrastructure to use in our environmental monitoring</w:t>
      </w:r>
      <w:r>
        <w:rPr>
          <w:rFonts w:cstheme="minorHAnsi"/>
          <w:lang w:val="en-US"/>
        </w:rPr>
        <w:t>.</w:t>
      </w:r>
    </w:p>
    <w:p w:rsidR="00D726FC" w:rsidRDefault="00D726FC" w:rsidP="00D726FC">
      <w:pPr>
        <w:autoSpaceDE w:val="0"/>
        <w:autoSpaceDN w:val="0"/>
        <w:adjustRightInd w:val="0"/>
        <w:spacing w:before="180" w:after="180"/>
        <w:rPr>
          <w:rFonts w:cstheme="minorHAnsi"/>
          <w:color w:val="000000" w:themeColor="text1"/>
        </w:rPr>
      </w:pPr>
      <w:r>
        <w:rPr>
          <w:rFonts w:cstheme="minorHAnsi"/>
          <w:color w:val="000000" w:themeColor="text1"/>
        </w:rPr>
        <w:t>For public good science, there are fewer options for industry to pay the way for the science that is expected to flow from investment in research infrastructure. The ARC is not able to make up the shortfall and many worthy applications go unfunded. Australian ecosystem scientists are world-leading</w:t>
      </w:r>
      <w:r>
        <w:rPr>
          <w:rStyle w:val="FootnoteReference"/>
          <w:rFonts w:cstheme="minorHAnsi"/>
          <w:color w:val="000000" w:themeColor="text1"/>
        </w:rPr>
        <w:footnoteReference w:id="29"/>
      </w:r>
      <w:r>
        <w:rPr>
          <w:rFonts w:cstheme="minorHAnsi"/>
          <w:color w:val="000000" w:themeColor="text1"/>
        </w:rPr>
        <w:t xml:space="preserve"> and they are highly capable of organising their discipline effectively, as seen in </w:t>
      </w:r>
      <w:r w:rsidRPr="00DF7ECB">
        <w:rPr>
          <w:rFonts w:cstheme="minorHAnsi"/>
          <w:i/>
          <w:color w:val="000000" w:themeColor="text1"/>
        </w:rPr>
        <w:t>Foundations for the future: a long-term plan for Australian ecosystem science</w:t>
      </w:r>
      <w:r>
        <w:rPr>
          <w:rStyle w:val="FootnoteReference"/>
          <w:rFonts w:cstheme="minorHAnsi"/>
          <w:i/>
          <w:color w:val="000000" w:themeColor="text1"/>
        </w:rPr>
        <w:footnoteReference w:id="30"/>
      </w:r>
      <w:r>
        <w:rPr>
          <w:rFonts w:cstheme="minorHAnsi"/>
          <w:color w:val="000000" w:themeColor="text1"/>
        </w:rPr>
        <w:t>.</w:t>
      </w:r>
    </w:p>
    <w:p w:rsidR="002D59DD" w:rsidRDefault="00C66FA6" w:rsidP="002D59DD">
      <w:pPr>
        <w:autoSpaceDE w:val="0"/>
        <w:autoSpaceDN w:val="0"/>
        <w:adjustRightInd w:val="0"/>
        <w:spacing w:before="180" w:after="180"/>
        <w:rPr>
          <w:rFonts w:cstheme="minorHAnsi"/>
          <w:color w:val="000000" w:themeColor="text1"/>
        </w:rPr>
      </w:pPr>
      <w:r>
        <w:rPr>
          <w:rFonts w:cstheme="minorHAnsi"/>
          <w:color w:val="000000" w:themeColor="text1"/>
        </w:rPr>
        <w:t>There have been</w:t>
      </w:r>
      <w:r w:rsidR="002D59DD">
        <w:rPr>
          <w:rFonts w:cstheme="minorHAnsi"/>
          <w:color w:val="000000" w:themeColor="text1"/>
        </w:rPr>
        <w:t xml:space="preserve"> considerable achievement</w:t>
      </w:r>
      <w:r>
        <w:rPr>
          <w:rFonts w:cstheme="minorHAnsi"/>
          <w:color w:val="000000" w:themeColor="text1"/>
        </w:rPr>
        <w:t>s and progress made under NCRIS</w:t>
      </w:r>
      <w:r w:rsidR="002D59DD">
        <w:rPr>
          <w:rFonts w:cstheme="minorHAnsi"/>
          <w:color w:val="000000" w:themeColor="text1"/>
        </w:rPr>
        <w:t xml:space="preserve"> on the gargantua</w:t>
      </w:r>
      <w:r w:rsidR="00DF7ECB">
        <w:rPr>
          <w:rFonts w:cstheme="minorHAnsi"/>
          <w:color w:val="000000" w:themeColor="text1"/>
        </w:rPr>
        <w:t xml:space="preserve">n task </w:t>
      </w:r>
      <w:r>
        <w:rPr>
          <w:rFonts w:cstheme="minorHAnsi"/>
          <w:color w:val="000000" w:themeColor="text1"/>
        </w:rPr>
        <w:t xml:space="preserve">of continental-scale monitoring </w:t>
      </w:r>
      <w:r w:rsidR="00DF7ECB">
        <w:rPr>
          <w:rFonts w:cstheme="minorHAnsi"/>
          <w:color w:val="000000" w:themeColor="text1"/>
        </w:rPr>
        <w:t>that has challeng</w:t>
      </w:r>
      <w:r w:rsidR="00953F31">
        <w:rPr>
          <w:rFonts w:cstheme="minorHAnsi"/>
          <w:color w:val="000000" w:themeColor="text1"/>
        </w:rPr>
        <w:t>ed</w:t>
      </w:r>
      <w:r w:rsidR="00DF7ECB">
        <w:rPr>
          <w:rFonts w:cstheme="minorHAnsi"/>
          <w:color w:val="000000" w:themeColor="text1"/>
        </w:rPr>
        <w:t xml:space="preserve"> not just Australia</w:t>
      </w:r>
      <w:r w:rsidR="002D59DD">
        <w:rPr>
          <w:rFonts w:cstheme="minorHAnsi"/>
          <w:color w:val="000000" w:themeColor="text1"/>
        </w:rPr>
        <w:t xml:space="preserve"> but </w:t>
      </w:r>
      <w:r w:rsidR="00953F31">
        <w:rPr>
          <w:rFonts w:cstheme="minorHAnsi"/>
          <w:color w:val="000000" w:themeColor="text1"/>
        </w:rPr>
        <w:t>many inter</w:t>
      </w:r>
      <w:r w:rsidR="002D59DD">
        <w:rPr>
          <w:rFonts w:cstheme="minorHAnsi"/>
          <w:color w:val="000000" w:themeColor="text1"/>
        </w:rPr>
        <w:t xml:space="preserve">national programs. For example, the USA equivalent of TERN was funded at </w:t>
      </w:r>
      <w:r w:rsidR="00707FB3">
        <w:rPr>
          <w:rFonts w:cstheme="minorHAnsi"/>
          <w:color w:val="000000" w:themeColor="text1"/>
        </w:rPr>
        <w:t>$US111</w:t>
      </w:r>
      <w:r w:rsidR="005273B4">
        <w:rPr>
          <w:rFonts w:cstheme="minorHAnsi"/>
          <w:color w:val="000000" w:themeColor="text1"/>
        </w:rPr>
        <w:t xml:space="preserve">M per annum, </w:t>
      </w:r>
      <w:r w:rsidR="000E18FF">
        <w:rPr>
          <w:rFonts w:cstheme="minorHAnsi"/>
          <w:color w:val="000000" w:themeColor="text1"/>
        </w:rPr>
        <w:t xml:space="preserve">an order of magnitude higher </w:t>
      </w:r>
      <w:r w:rsidR="00FE64E8">
        <w:rPr>
          <w:rFonts w:cstheme="minorHAnsi"/>
          <w:color w:val="000000" w:themeColor="text1"/>
        </w:rPr>
        <w:t>than in Australia, although</w:t>
      </w:r>
      <w:r w:rsidR="000E18FF">
        <w:rPr>
          <w:rFonts w:cstheme="minorHAnsi"/>
          <w:color w:val="000000" w:themeColor="text1"/>
        </w:rPr>
        <w:t xml:space="preserve"> for a comparable land area</w:t>
      </w:r>
      <w:r w:rsidR="00707FB3">
        <w:rPr>
          <w:rStyle w:val="FootnoteReference"/>
          <w:rFonts w:cstheme="minorHAnsi"/>
          <w:color w:val="000000" w:themeColor="text1"/>
        </w:rPr>
        <w:footnoteReference w:id="31"/>
      </w:r>
      <w:r w:rsidR="002D59DD">
        <w:rPr>
          <w:rFonts w:cstheme="minorHAnsi"/>
          <w:color w:val="000000" w:themeColor="text1"/>
        </w:rPr>
        <w:t>.</w:t>
      </w:r>
    </w:p>
    <w:p w:rsidR="006D4078" w:rsidRPr="008B000D" w:rsidRDefault="006D16EB" w:rsidP="008B000D">
      <w:pPr>
        <w:autoSpaceDE w:val="0"/>
        <w:autoSpaceDN w:val="0"/>
        <w:adjustRightInd w:val="0"/>
        <w:spacing w:before="180" w:after="180"/>
        <w:rPr>
          <w:rFonts w:cstheme="minorHAnsi"/>
          <w:color w:val="000000" w:themeColor="text1"/>
        </w:rPr>
      </w:pPr>
      <w:r>
        <w:rPr>
          <w:rFonts w:cstheme="minorHAnsi"/>
          <w:color w:val="000000" w:themeColor="text1"/>
        </w:rPr>
        <w:t>The broader societal context is highly relevant to decisions about how critical continuing NCRIS investment is in the environment sector. We agree with the NCEEC that the environment sector may be seen as less important given the apparent decline in government support of environmental research, as exemplified by the recent cuts to CSIRO and similar losses across many State level institutions over recent years. This is in stark contrast to the excellent international reputation in environmental research in Australia, and its importance for underpinning the economy.</w:t>
      </w:r>
    </w:p>
    <w:p w:rsidR="00721A4E" w:rsidRDefault="006D4078" w:rsidP="000455B3">
      <w:pPr>
        <w:jc w:val="center"/>
        <w:rPr>
          <w:rFonts w:cstheme="minorHAnsi"/>
          <w:lang w:val="en-US"/>
        </w:rPr>
      </w:pPr>
      <w:r>
        <w:rPr>
          <w:rFonts w:cstheme="minorHAnsi"/>
          <w:lang w:val="en-US"/>
        </w:rPr>
        <w:t>***********************</w:t>
      </w:r>
    </w:p>
    <w:p w:rsidR="00EF4773" w:rsidRDefault="00EF4773" w:rsidP="00704C8A">
      <w:pPr>
        <w:pStyle w:val="Heading2"/>
      </w:pPr>
      <w:r>
        <w:lastRenderedPageBreak/>
        <w:t>Data for Research and Discoverability</w:t>
      </w:r>
    </w:p>
    <w:p w:rsidR="00A0240C" w:rsidRPr="000455B3" w:rsidRDefault="00A0240C" w:rsidP="00704C8A">
      <w:pPr>
        <w:pStyle w:val="Heading3"/>
        <w:rPr>
          <w:lang w:val="en-US"/>
        </w:rPr>
      </w:pPr>
      <w:r w:rsidRPr="00E212E9">
        <w:t>Question 33</w:t>
      </w:r>
      <w:r w:rsidRPr="00E212E9">
        <w:tab/>
        <w:t>Are the identified emerging directions and research infrastructure capabilities for Data for Research and Discoverability right? Are there any missing or additional needed?</w:t>
      </w:r>
    </w:p>
    <w:p w:rsidR="00CA596A" w:rsidRDefault="00A0240C" w:rsidP="00FF2333">
      <w:pPr>
        <w:rPr>
          <w:rFonts w:cstheme="minorHAnsi"/>
        </w:rPr>
      </w:pPr>
      <w:r w:rsidRPr="00A0240C">
        <w:rPr>
          <w:rFonts w:cstheme="minorHAnsi"/>
        </w:rPr>
        <w:t xml:space="preserve">We commend the integrative nature of the ideal research system. We add that </w:t>
      </w:r>
      <w:r w:rsidR="007134AF">
        <w:rPr>
          <w:rFonts w:cstheme="minorHAnsi"/>
        </w:rPr>
        <w:t>there are benefits to</w:t>
      </w:r>
      <w:r w:rsidRPr="00A0240C">
        <w:rPr>
          <w:rFonts w:cstheme="minorHAnsi"/>
        </w:rPr>
        <w:t xml:space="preserve"> an ontological data </w:t>
      </w:r>
      <w:r>
        <w:rPr>
          <w:rFonts w:cstheme="minorHAnsi"/>
        </w:rPr>
        <w:t xml:space="preserve">management </w:t>
      </w:r>
      <w:r w:rsidRPr="00A0240C">
        <w:rPr>
          <w:rFonts w:cstheme="minorHAnsi"/>
        </w:rPr>
        <w:t>system that in reality adopts the FAIR principals</w:t>
      </w:r>
      <w:r w:rsidR="00F9448F">
        <w:rPr>
          <w:rFonts w:cstheme="minorHAnsi"/>
        </w:rPr>
        <w:t xml:space="preserve"> (Findable, Accessible, Interoperable and Reusable)</w:t>
      </w:r>
      <w:r w:rsidR="00BC7EE0">
        <w:rPr>
          <w:rStyle w:val="FootnoteReference"/>
          <w:rFonts w:cstheme="minorHAnsi"/>
        </w:rPr>
        <w:footnoteReference w:id="32"/>
      </w:r>
      <w:r w:rsidRPr="00A0240C">
        <w:rPr>
          <w:rFonts w:cstheme="minorHAnsi"/>
        </w:rPr>
        <w:t xml:space="preserve"> and is driven by researchers</w:t>
      </w:r>
      <w:r w:rsidR="00AB10EC">
        <w:rPr>
          <w:rFonts w:cstheme="minorHAnsi"/>
        </w:rPr>
        <w:t xml:space="preserve"> working with relevant stakeholders</w:t>
      </w:r>
      <w:r w:rsidRPr="00A0240C">
        <w:rPr>
          <w:rFonts w:cstheme="minorHAnsi"/>
        </w:rPr>
        <w:t xml:space="preserve"> and not </w:t>
      </w:r>
      <w:r w:rsidR="000D091D">
        <w:rPr>
          <w:rFonts w:cstheme="minorHAnsi"/>
        </w:rPr>
        <w:t xml:space="preserve">solely </w:t>
      </w:r>
      <w:r>
        <w:rPr>
          <w:rFonts w:cstheme="minorHAnsi"/>
        </w:rPr>
        <w:t>by IT</w:t>
      </w:r>
      <w:r w:rsidRPr="00A0240C">
        <w:rPr>
          <w:rFonts w:cstheme="minorHAnsi"/>
        </w:rPr>
        <w:t xml:space="preserve"> technology experts if it is going to deliver national benefits. For example, discoverability is of little value if the data cannot be used intelligently. Availability is more important than discoverability</w:t>
      </w:r>
      <w:r w:rsidR="000D091D">
        <w:rPr>
          <w:rFonts w:cstheme="minorHAnsi"/>
        </w:rPr>
        <w:t>,</w:t>
      </w:r>
      <w:r w:rsidRPr="00A0240C">
        <w:rPr>
          <w:rFonts w:cstheme="minorHAnsi"/>
        </w:rPr>
        <w:t xml:space="preserve"> which is </w:t>
      </w:r>
      <w:r w:rsidR="000D091D">
        <w:rPr>
          <w:rFonts w:cstheme="minorHAnsi"/>
        </w:rPr>
        <w:t xml:space="preserve">more of </w:t>
      </w:r>
      <w:r w:rsidRPr="00A0240C">
        <w:rPr>
          <w:rFonts w:cstheme="minorHAnsi"/>
        </w:rPr>
        <w:t xml:space="preserve">an IT push and not a pull to build capacity in research. Investment in data cultural shifts </w:t>
      </w:r>
      <w:r w:rsidR="000D091D">
        <w:rPr>
          <w:rFonts w:cstheme="minorHAnsi"/>
        </w:rPr>
        <w:t xml:space="preserve">to more acceptance and rewards for data publishing </w:t>
      </w:r>
      <w:r w:rsidRPr="00A0240C">
        <w:rPr>
          <w:rFonts w:cstheme="minorHAnsi"/>
        </w:rPr>
        <w:t xml:space="preserve">and training in ontological data </w:t>
      </w:r>
      <w:r>
        <w:rPr>
          <w:rFonts w:cstheme="minorHAnsi"/>
        </w:rPr>
        <w:t xml:space="preserve">management </w:t>
      </w:r>
      <w:r w:rsidRPr="00A0240C">
        <w:rPr>
          <w:rFonts w:cstheme="minorHAnsi"/>
        </w:rPr>
        <w:t>system</w:t>
      </w:r>
      <w:r w:rsidR="007134AF">
        <w:rPr>
          <w:rFonts w:cstheme="minorHAnsi"/>
        </w:rPr>
        <w:t>s</w:t>
      </w:r>
      <w:r w:rsidRPr="00A0240C">
        <w:rPr>
          <w:rFonts w:cstheme="minorHAnsi"/>
        </w:rPr>
        <w:t xml:space="preserve"> </w:t>
      </w:r>
      <w:r>
        <w:rPr>
          <w:rFonts w:cstheme="minorHAnsi"/>
        </w:rPr>
        <w:t>i</w:t>
      </w:r>
      <w:r w:rsidRPr="00A0240C">
        <w:rPr>
          <w:rFonts w:cstheme="minorHAnsi"/>
        </w:rPr>
        <w:t>s critical</w:t>
      </w:r>
      <w:r>
        <w:rPr>
          <w:rFonts w:cstheme="minorHAnsi"/>
        </w:rPr>
        <w:t xml:space="preserve">; we </w:t>
      </w:r>
      <w:r w:rsidRPr="00A0240C">
        <w:rPr>
          <w:rFonts w:cstheme="minorHAnsi"/>
        </w:rPr>
        <w:t>recommend setting up a working group within the International Council for Science Union’s CODATA on environmental community to develop domain-specific vocabularies.</w:t>
      </w:r>
    </w:p>
    <w:p w:rsidR="006D54C8" w:rsidRDefault="006D54C8" w:rsidP="006D54C8">
      <w:pPr>
        <w:jc w:val="center"/>
        <w:rPr>
          <w:rFonts w:cstheme="minorHAnsi"/>
          <w:lang w:val="en-US"/>
        </w:rPr>
      </w:pPr>
      <w:r>
        <w:rPr>
          <w:rFonts w:cstheme="minorHAnsi"/>
          <w:lang w:val="en-US"/>
        </w:rPr>
        <w:t>***********************</w:t>
      </w:r>
    </w:p>
    <w:p w:rsidR="00CA596A" w:rsidRDefault="00CA596A" w:rsidP="00704C8A">
      <w:pPr>
        <w:pStyle w:val="Heading3"/>
      </w:pPr>
      <w:bookmarkStart w:id="1" w:name="_GoBack"/>
      <w:bookmarkEnd w:id="1"/>
      <w:r w:rsidRPr="00E212E9">
        <w:t>Question 34:</w:t>
      </w:r>
      <w:r w:rsidRPr="00E212E9">
        <w:tab/>
        <w:t>Are there any international research infrastructure collaborations or emerging projects that Australia should engage in over the next ten years and beyond?</w:t>
      </w:r>
    </w:p>
    <w:p w:rsidR="008607D1" w:rsidRDefault="00577827" w:rsidP="00FF2333">
      <w:pPr>
        <w:autoSpaceDE w:val="0"/>
        <w:autoSpaceDN w:val="0"/>
        <w:adjustRightInd w:val="0"/>
        <w:spacing w:before="180" w:after="240"/>
        <w:rPr>
          <w:rFonts w:cstheme="minorHAnsi"/>
        </w:rPr>
      </w:pPr>
      <w:r w:rsidRPr="00A073D9">
        <w:rPr>
          <w:rFonts w:cstheme="minorHAnsi"/>
          <w:lang w:val="en-US"/>
        </w:rPr>
        <w:t xml:space="preserve">In the </w:t>
      </w:r>
      <w:proofErr w:type="spellStart"/>
      <w:r w:rsidRPr="00A073D9">
        <w:rPr>
          <w:rFonts w:cstheme="minorHAnsi"/>
          <w:lang w:val="en-US"/>
        </w:rPr>
        <w:t>eResearch</w:t>
      </w:r>
      <w:proofErr w:type="spellEnd"/>
      <w:r w:rsidRPr="00A073D9">
        <w:rPr>
          <w:rFonts w:cstheme="minorHAnsi"/>
          <w:lang w:val="en-US"/>
        </w:rPr>
        <w:t xml:space="preserve"> domain, </w:t>
      </w:r>
      <w:hyperlink r:id="rId28" w:history="1">
        <w:r w:rsidRPr="00A073D9">
          <w:rPr>
            <w:rStyle w:val="Hyperlink"/>
            <w:rFonts w:cstheme="minorHAnsi"/>
            <w:color w:val="auto"/>
            <w:u w:val="none"/>
            <w:lang w:val="en-US"/>
          </w:rPr>
          <w:t>TERN</w:t>
        </w:r>
      </w:hyperlink>
      <w:r w:rsidRPr="00A073D9">
        <w:rPr>
          <w:rFonts w:cstheme="minorHAnsi"/>
          <w:lang w:val="en-US"/>
        </w:rPr>
        <w:t xml:space="preserve">’s </w:t>
      </w:r>
      <w:hyperlink r:id="rId29" w:history="1">
        <w:r w:rsidRPr="00A073D9">
          <w:rPr>
            <w:rStyle w:val="Hyperlink"/>
            <w:rFonts w:cstheme="minorHAnsi"/>
            <w:color w:val="auto"/>
            <w:u w:val="none"/>
            <w:lang w:val="en-US"/>
          </w:rPr>
          <w:t>ÆKOS</w:t>
        </w:r>
      </w:hyperlink>
      <w:r w:rsidRPr="00A073D9">
        <w:rPr>
          <w:rFonts w:cstheme="minorHAnsi"/>
          <w:lang w:val="en-US"/>
        </w:rPr>
        <w:t xml:space="preserve"> is </w:t>
      </w:r>
      <w:r>
        <w:rPr>
          <w:rFonts w:cstheme="minorHAnsi"/>
          <w:lang w:val="en-US"/>
        </w:rPr>
        <w:t xml:space="preserve">a </w:t>
      </w:r>
      <w:r w:rsidRPr="00A073D9">
        <w:rPr>
          <w:rFonts w:cstheme="minorHAnsi"/>
          <w:lang w:val="en-US"/>
        </w:rPr>
        <w:t xml:space="preserve">recommended repository for publishing data through the Nature Research journal </w:t>
      </w:r>
      <w:hyperlink r:id="rId30" w:history="1">
        <w:r w:rsidRPr="00A073D9">
          <w:rPr>
            <w:rStyle w:val="Hyperlink"/>
            <w:rFonts w:cstheme="minorHAnsi"/>
            <w:i/>
            <w:iCs/>
            <w:color w:val="auto"/>
            <w:u w:val="none"/>
            <w:lang w:val="en-US"/>
          </w:rPr>
          <w:t>Scientific Data</w:t>
        </w:r>
      </w:hyperlink>
      <w:r>
        <w:rPr>
          <w:rStyle w:val="Hyperlink"/>
          <w:rFonts w:cstheme="minorHAnsi"/>
          <w:iCs/>
          <w:color w:val="auto"/>
          <w:u w:val="none"/>
          <w:lang w:val="en-US"/>
        </w:rPr>
        <w:t xml:space="preserve">. </w:t>
      </w:r>
      <w:r>
        <w:rPr>
          <w:rFonts w:cstheme="minorHAnsi"/>
        </w:rPr>
        <w:t>However, resourcing to enable b</w:t>
      </w:r>
      <w:r w:rsidR="00CA596A" w:rsidRPr="008F5E36">
        <w:rPr>
          <w:rFonts w:cstheme="minorHAnsi"/>
        </w:rPr>
        <w:t xml:space="preserve">etter integration </w:t>
      </w:r>
      <w:r w:rsidR="00480441">
        <w:rPr>
          <w:rFonts w:cstheme="minorHAnsi"/>
        </w:rPr>
        <w:t>of</w:t>
      </w:r>
      <w:r w:rsidR="00CA596A" w:rsidRPr="008F5E36">
        <w:rPr>
          <w:rFonts w:cstheme="minorHAnsi"/>
        </w:rPr>
        <w:t xml:space="preserve"> the International Council for Science Union’s CODATA</w:t>
      </w:r>
      <w:r>
        <w:rPr>
          <w:rFonts w:cstheme="minorHAnsi"/>
        </w:rPr>
        <w:t xml:space="preserve"> </w:t>
      </w:r>
      <w:r w:rsidR="0079284C">
        <w:rPr>
          <w:rFonts w:cstheme="minorHAnsi"/>
        </w:rPr>
        <w:t xml:space="preserve">data </w:t>
      </w:r>
      <w:r w:rsidR="00480441">
        <w:rPr>
          <w:rFonts w:cstheme="minorHAnsi"/>
        </w:rPr>
        <w:t>principles</w:t>
      </w:r>
      <w:r w:rsidR="0079284C">
        <w:rPr>
          <w:rFonts w:cstheme="minorHAnsi"/>
        </w:rPr>
        <w:t xml:space="preserve"> to reflect science practices </w:t>
      </w:r>
      <w:r>
        <w:rPr>
          <w:rFonts w:cstheme="minorHAnsi"/>
        </w:rPr>
        <w:t>would be welcome</w:t>
      </w:r>
      <w:r w:rsidR="0079284C">
        <w:rPr>
          <w:rFonts w:cstheme="minorHAnsi"/>
        </w:rPr>
        <w:t>d</w:t>
      </w:r>
      <w:r>
        <w:rPr>
          <w:rFonts w:cstheme="minorHAnsi"/>
        </w:rPr>
        <w:t>.</w:t>
      </w:r>
      <w:r w:rsidR="00CA596A" w:rsidRPr="008F5E36">
        <w:rPr>
          <w:rFonts w:cstheme="minorHAnsi"/>
        </w:rPr>
        <w:t xml:space="preserve"> Repres</w:t>
      </w:r>
      <w:r w:rsidR="00CA596A">
        <w:rPr>
          <w:rFonts w:cstheme="minorHAnsi"/>
        </w:rPr>
        <w:t>e</w:t>
      </w:r>
      <w:r w:rsidR="00CA596A" w:rsidRPr="008F5E36">
        <w:rPr>
          <w:rFonts w:cstheme="minorHAnsi"/>
        </w:rPr>
        <w:t xml:space="preserve">ntation for Research Data Alliance exists but </w:t>
      </w:r>
      <w:r w:rsidR="0079284C">
        <w:rPr>
          <w:rFonts w:cstheme="minorHAnsi"/>
        </w:rPr>
        <w:t xml:space="preserve">a stronger </w:t>
      </w:r>
      <w:r w:rsidR="00CA596A" w:rsidRPr="008F5E36">
        <w:rPr>
          <w:rFonts w:cstheme="minorHAnsi"/>
        </w:rPr>
        <w:t>science</w:t>
      </w:r>
      <w:r w:rsidR="0079284C">
        <w:rPr>
          <w:rFonts w:cstheme="minorHAnsi"/>
        </w:rPr>
        <w:t xml:space="preserve"> representation is an opportunity to ensure technology aligns with science practice</w:t>
      </w:r>
      <w:r w:rsidR="00CA596A" w:rsidRPr="008F5E36">
        <w:rPr>
          <w:rFonts w:cstheme="minorHAnsi"/>
        </w:rPr>
        <w:t>.</w:t>
      </w:r>
    </w:p>
    <w:p w:rsidR="00FF2333" w:rsidRPr="00FF2333" w:rsidRDefault="00FF2333" w:rsidP="00FF2333">
      <w:pPr>
        <w:jc w:val="center"/>
        <w:rPr>
          <w:rFonts w:cstheme="minorHAnsi"/>
          <w:lang w:val="en-US"/>
        </w:rPr>
      </w:pPr>
      <w:r>
        <w:rPr>
          <w:rFonts w:cstheme="minorHAnsi"/>
          <w:lang w:val="en-US"/>
        </w:rPr>
        <w:t>***********************</w:t>
      </w:r>
    </w:p>
    <w:sectPr w:rsidR="00FF2333" w:rsidRPr="00FF2333" w:rsidSect="00D369AD">
      <w:footerReference w:type="even" r:id="rId31"/>
      <w:footerReference w:type="default" r:id="rId32"/>
      <w:pgSz w:w="11906" w:h="16838"/>
      <w:pgMar w:top="1440" w:right="1440" w:bottom="1134" w:left="1440"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C4166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AE2" w:rsidRDefault="00517AE2" w:rsidP="00E87117">
      <w:pPr>
        <w:spacing w:after="0" w:line="240" w:lineRule="auto"/>
      </w:pPr>
      <w:r>
        <w:separator/>
      </w:r>
    </w:p>
  </w:endnote>
  <w:endnote w:type="continuationSeparator" w:id="0">
    <w:p w:rsidR="00517AE2" w:rsidRDefault="00517AE2" w:rsidP="00E87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Times">
    <w:panose1 w:val="020206030504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AE2" w:rsidRDefault="00517AE2" w:rsidP="00526D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17AE2" w:rsidRDefault="00517AE2" w:rsidP="00B3423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AE2" w:rsidRDefault="00517AE2" w:rsidP="00526D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04C8A">
      <w:rPr>
        <w:rStyle w:val="PageNumber"/>
        <w:noProof/>
      </w:rPr>
      <w:t>1</w:t>
    </w:r>
    <w:r>
      <w:rPr>
        <w:rStyle w:val="PageNumber"/>
      </w:rPr>
      <w:fldChar w:fldCharType="end"/>
    </w:r>
  </w:p>
  <w:p w:rsidR="00517AE2" w:rsidRDefault="00517AE2" w:rsidP="00B3423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AE2" w:rsidRDefault="00517AE2" w:rsidP="00E87117">
      <w:pPr>
        <w:spacing w:after="0" w:line="240" w:lineRule="auto"/>
      </w:pPr>
      <w:r>
        <w:separator/>
      </w:r>
    </w:p>
  </w:footnote>
  <w:footnote w:type="continuationSeparator" w:id="0">
    <w:p w:rsidR="00517AE2" w:rsidRDefault="00517AE2" w:rsidP="00E87117">
      <w:pPr>
        <w:spacing w:after="0" w:line="240" w:lineRule="auto"/>
      </w:pPr>
      <w:r>
        <w:continuationSeparator/>
      </w:r>
    </w:p>
  </w:footnote>
  <w:footnote w:id="1">
    <w:p w:rsidR="00517AE2" w:rsidRPr="00B62024" w:rsidRDefault="00517AE2">
      <w:pPr>
        <w:pStyle w:val="FootnoteText"/>
        <w:rPr>
          <w:sz w:val="16"/>
          <w:szCs w:val="16"/>
        </w:rPr>
      </w:pPr>
      <w:r w:rsidRPr="0008514C">
        <w:rPr>
          <w:rStyle w:val="FootnoteReference"/>
          <w:szCs w:val="16"/>
        </w:rPr>
        <w:footnoteRef/>
      </w:r>
      <w:r w:rsidRPr="0008514C">
        <w:rPr>
          <w:szCs w:val="16"/>
        </w:rPr>
        <w:t xml:space="preserve"> </w:t>
      </w:r>
      <w:hyperlink r:id="rId1" w:history="1">
        <w:r w:rsidRPr="00B62024">
          <w:rPr>
            <w:rFonts w:eastAsia="Calibri" w:cs="Helvetica"/>
            <w:color w:val="0563C1"/>
            <w:sz w:val="16"/>
            <w:szCs w:val="16"/>
            <w:u w:val="single"/>
            <w:lang w:val="en-US"/>
          </w:rPr>
          <w:t>www.ecosystemscienceplan.org.au</w:t>
        </w:r>
      </w:hyperlink>
    </w:p>
  </w:footnote>
  <w:footnote w:id="2">
    <w:p w:rsidR="00517AE2" w:rsidRDefault="00517AE2">
      <w:pPr>
        <w:pStyle w:val="FootnoteText"/>
      </w:pPr>
      <w:r>
        <w:rPr>
          <w:rStyle w:val="FootnoteReference"/>
        </w:rPr>
        <w:footnoteRef/>
      </w:r>
      <w:r>
        <w:t xml:space="preserve"> </w:t>
      </w:r>
      <w:r w:rsidRPr="002B4751">
        <w:rPr>
          <w:sz w:val="16"/>
        </w:rPr>
        <w:t>https://www.agric.wa.gov.au/soil-salinity/dryland-salinity-extent-and-impact</w:t>
      </w:r>
    </w:p>
  </w:footnote>
  <w:footnote w:id="3">
    <w:p w:rsidR="00517AE2" w:rsidRDefault="00517AE2" w:rsidP="008A2E4C">
      <w:pPr>
        <w:pStyle w:val="FootnoteText"/>
      </w:pPr>
      <w:r>
        <w:rPr>
          <w:rStyle w:val="FootnoteReference"/>
        </w:rPr>
        <w:footnoteRef/>
      </w:r>
      <w:r>
        <w:t xml:space="preserve"> </w:t>
      </w:r>
      <w:hyperlink r:id="rId2" w:history="1">
        <w:r w:rsidRPr="00707FB3">
          <w:rPr>
            <w:rStyle w:val="Hyperlink"/>
            <w:sz w:val="16"/>
            <w:szCs w:val="16"/>
          </w:rPr>
          <w:t>http://www.neonscience.org</w:t>
        </w:r>
      </w:hyperlink>
      <w:r>
        <w:t xml:space="preserve"> </w:t>
      </w:r>
    </w:p>
  </w:footnote>
  <w:footnote w:id="4">
    <w:p w:rsidR="00517AE2" w:rsidRDefault="00517AE2" w:rsidP="008A2E4C">
      <w:pPr>
        <w:pStyle w:val="FootnoteText"/>
      </w:pPr>
      <w:r>
        <w:rPr>
          <w:rStyle w:val="FootnoteReference"/>
        </w:rPr>
        <w:footnoteRef/>
      </w:r>
      <w:r>
        <w:t xml:space="preserve"> </w:t>
      </w:r>
      <w:hyperlink r:id="rId3" w:history="1">
        <w:r w:rsidRPr="004F76ED">
          <w:rPr>
            <w:rStyle w:val="Hyperlink"/>
            <w:sz w:val="16"/>
            <w:szCs w:val="16"/>
          </w:rPr>
          <w:t>http://www.saeon.ac.za/</w:t>
        </w:r>
      </w:hyperlink>
    </w:p>
  </w:footnote>
  <w:footnote w:id="5">
    <w:p w:rsidR="00517AE2" w:rsidRDefault="00517AE2" w:rsidP="00D63A56">
      <w:pPr>
        <w:pStyle w:val="FootnoteText"/>
        <w:ind w:left="142" w:hanging="142"/>
      </w:pPr>
      <w:r>
        <w:rPr>
          <w:rStyle w:val="FootnoteReference"/>
        </w:rPr>
        <w:footnoteRef/>
      </w:r>
      <w:r>
        <w:t xml:space="preserve"> </w:t>
      </w:r>
      <w:r w:rsidRPr="00FB70B2">
        <w:rPr>
          <w:sz w:val="16"/>
          <w:lang w:val="en-US"/>
        </w:rPr>
        <w:t>Future Earth is a major international research platform providing the knowledge and support to accelerate transformations to a sustainable world.</w:t>
      </w:r>
      <w:r>
        <w:rPr>
          <w:sz w:val="16"/>
          <w:lang w:val="en-US"/>
        </w:rPr>
        <w:t xml:space="preserve"> </w:t>
      </w:r>
      <w:hyperlink r:id="rId4" w:history="1">
        <w:r w:rsidRPr="00FB70B2">
          <w:rPr>
            <w:rStyle w:val="Hyperlink"/>
            <w:sz w:val="16"/>
            <w:lang w:val="en-US"/>
          </w:rPr>
          <w:t>More here</w:t>
        </w:r>
      </w:hyperlink>
    </w:p>
  </w:footnote>
  <w:footnote w:id="6">
    <w:p w:rsidR="00517AE2" w:rsidRPr="00837EF0" w:rsidRDefault="00517AE2">
      <w:pPr>
        <w:pStyle w:val="FootnoteText"/>
        <w:rPr>
          <w:sz w:val="16"/>
        </w:rPr>
      </w:pPr>
      <w:r>
        <w:rPr>
          <w:rStyle w:val="FootnoteReference"/>
        </w:rPr>
        <w:footnoteRef/>
      </w:r>
      <w:r>
        <w:t xml:space="preserve"> </w:t>
      </w:r>
      <w:r w:rsidRPr="00837EF0">
        <w:rPr>
          <w:sz w:val="16"/>
        </w:rPr>
        <w:t>Clark et al. 2001 Ecosystem</w:t>
      </w:r>
      <w:r>
        <w:rPr>
          <w:sz w:val="16"/>
        </w:rPr>
        <w:t xml:space="preserve"> Forecasting: an emerging impera</w:t>
      </w:r>
      <w:r w:rsidRPr="00837EF0">
        <w:rPr>
          <w:sz w:val="16"/>
        </w:rPr>
        <w:t xml:space="preserve">tive. </w:t>
      </w:r>
      <w:r w:rsidRPr="006723FA">
        <w:rPr>
          <w:i/>
          <w:sz w:val="16"/>
        </w:rPr>
        <w:t>Science</w:t>
      </w:r>
      <w:r w:rsidRPr="00837EF0">
        <w:rPr>
          <w:sz w:val="16"/>
        </w:rPr>
        <w:t xml:space="preserve"> 293 (5530), 657-660</w:t>
      </w:r>
    </w:p>
  </w:footnote>
  <w:footnote w:id="7">
    <w:p w:rsidR="00517AE2" w:rsidRDefault="00517AE2" w:rsidP="003D4369">
      <w:pPr>
        <w:pStyle w:val="FootnoteText"/>
      </w:pPr>
      <w:r w:rsidRPr="00F773E8">
        <w:rPr>
          <w:rStyle w:val="FootnoteReference"/>
          <w:szCs w:val="20"/>
        </w:rPr>
        <w:footnoteRef/>
      </w:r>
      <w:r w:rsidRPr="00F773E8">
        <w:t xml:space="preserve"> </w:t>
      </w:r>
      <w:r w:rsidRPr="00DE2A8A">
        <w:rPr>
          <w:rFonts w:cstheme="minorHAnsi"/>
          <w:color w:val="000000" w:themeColor="text1"/>
          <w:sz w:val="16"/>
          <w:szCs w:val="16"/>
          <w:lang w:val="en-US"/>
        </w:rPr>
        <w:t>Our survey results indicate that 95% of respondents agree with this statement.</w:t>
      </w:r>
    </w:p>
  </w:footnote>
  <w:footnote w:id="8">
    <w:p w:rsidR="00517AE2" w:rsidRDefault="00517AE2" w:rsidP="003D4369">
      <w:pPr>
        <w:pStyle w:val="FootnoteText"/>
      </w:pPr>
      <w:r w:rsidRPr="00F773E8">
        <w:rPr>
          <w:rStyle w:val="FootnoteReference"/>
          <w:szCs w:val="20"/>
        </w:rPr>
        <w:footnoteRef/>
      </w:r>
      <w:r w:rsidRPr="00F773E8">
        <w:t xml:space="preserve"> </w:t>
      </w:r>
      <w:r w:rsidRPr="00DE2A8A">
        <w:rPr>
          <w:sz w:val="16"/>
          <w:szCs w:val="16"/>
        </w:rPr>
        <w:t>Quote from Issues Paper, page 21.</w:t>
      </w:r>
    </w:p>
  </w:footnote>
  <w:footnote w:id="9">
    <w:p w:rsidR="00517AE2" w:rsidRDefault="00517AE2" w:rsidP="005258CC">
      <w:pPr>
        <w:pStyle w:val="FootnoteText"/>
        <w:ind w:left="142" w:hanging="142"/>
      </w:pPr>
      <w:r w:rsidRPr="00F773E8">
        <w:rPr>
          <w:rStyle w:val="FootnoteReference"/>
          <w:szCs w:val="20"/>
        </w:rPr>
        <w:footnoteRef/>
      </w:r>
      <w:r w:rsidRPr="00F773E8">
        <w:t xml:space="preserve"> </w:t>
      </w:r>
      <w:r w:rsidRPr="00D73345">
        <w:rPr>
          <w:sz w:val="16"/>
        </w:rPr>
        <w:t xml:space="preserve">Contemplating the future: Acting now on long term monitoring to answer </w:t>
      </w:r>
      <w:proofErr w:type="spellStart"/>
      <w:r w:rsidRPr="00D73345">
        <w:rPr>
          <w:sz w:val="16"/>
        </w:rPr>
        <w:t>2050’s</w:t>
      </w:r>
      <w:proofErr w:type="spellEnd"/>
      <w:r w:rsidRPr="00D73345">
        <w:rPr>
          <w:sz w:val="16"/>
        </w:rPr>
        <w:t xml:space="preserve"> questions. D B </w:t>
      </w:r>
      <w:proofErr w:type="spellStart"/>
      <w:r w:rsidRPr="00D73345">
        <w:rPr>
          <w:sz w:val="16"/>
        </w:rPr>
        <w:t>Lindenmayer</w:t>
      </w:r>
      <w:proofErr w:type="spellEnd"/>
      <w:r w:rsidRPr="00D73345">
        <w:rPr>
          <w:sz w:val="16"/>
        </w:rPr>
        <w:t xml:space="preserve"> et al</w:t>
      </w:r>
      <w:r>
        <w:rPr>
          <w:sz w:val="16"/>
        </w:rPr>
        <w:t>.</w:t>
      </w:r>
      <w:r w:rsidRPr="00D73345">
        <w:rPr>
          <w:sz w:val="16"/>
        </w:rPr>
        <w:t xml:space="preserve"> </w:t>
      </w:r>
      <w:r w:rsidRPr="00D73345">
        <w:rPr>
          <w:i/>
          <w:sz w:val="16"/>
        </w:rPr>
        <w:t>Austral Ecology</w:t>
      </w:r>
      <w:r w:rsidRPr="00D73345">
        <w:rPr>
          <w:sz w:val="16"/>
        </w:rPr>
        <w:t xml:space="preserve"> (2015) 40:213-224</w:t>
      </w:r>
      <w:r w:rsidRPr="00D73345">
        <w:t xml:space="preserve"> </w:t>
      </w:r>
    </w:p>
  </w:footnote>
  <w:footnote w:id="10">
    <w:p w:rsidR="00517AE2" w:rsidRDefault="00517AE2">
      <w:pPr>
        <w:pStyle w:val="FootnoteText"/>
      </w:pPr>
      <w:r w:rsidRPr="00F773E8">
        <w:rPr>
          <w:rStyle w:val="FootnoteReference"/>
          <w:szCs w:val="20"/>
        </w:rPr>
        <w:footnoteRef/>
      </w:r>
      <w:r w:rsidRPr="00F773E8">
        <w:rPr>
          <w:szCs w:val="20"/>
        </w:rPr>
        <w:t xml:space="preserve"> </w:t>
      </w:r>
      <w:hyperlink r:id="rId5" w:history="1">
        <w:r w:rsidRPr="00DD4951">
          <w:rPr>
            <w:rStyle w:val="Hyperlink"/>
            <w:sz w:val="16"/>
            <w:szCs w:val="16"/>
          </w:rPr>
          <w:t>https://www.education.gov.au/national-collaborative-research-infrastructure-strategy-ncris</w:t>
        </w:r>
      </w:hyperlink>
    </w:p>
  </w:footnote>
  <w:footnote w:id="11">
    <w:p w:rsidR="00517AE2" w:rsidRDefault="00517AE2" w:rsidP="00D85DC5">
      <w:pPr>
        <w:pStyle w:val="NormalWeb"/>
        <w:spacing w:before="2" w:after="2"/>
        <w:ind w:left="142" w:hanging="142"/>
      </w:pPr>
      <w:r w:rsidRPr="00426D45">
        <w:rPr>
          <w:rStyle w:val="FootnoteReference"/>
          <w:rFonts w:asciiTheme="minorHAnsi" w:hAnsiTheme="minorHAnsi"/>
        </w:rPr>
        <w:footnoteRef/>
      </w:r>
      <w:r>
        <w:t xml:space="preserve"> </w:t>
      </w:r>
      <w:r w:rsidRPr="00D73345">
        <w:rPr>
          <w:rFonts w:asciiTheme="minorHAnsi" w:hAnsiTheme="minorHAnsi"/>
          <w:sz w:val="16"/>
        </w:rPr>
        <w:t xml:space="preserve">Key direction: </w:t>
      </w:r>
      <w:r w:rsidRPr="00D73345">
        <w:rPr>
          <w:rFonts w:asciiTheme="minorHAnsi" w:hAnsiTheme="minorHAnsi"/>
          <w:b/>
          <w:bCs/>
          <w:sz w:val="16"/>
          <w:szCs w:val="18"/>
        </w:rPr>
        <w:t xml:space="preserve">Supporting long-term research, </w:t>
      </w:r>
      <w:r w:rsidRPr="00D73345">
        <w:rPr>
          <w:rFonts w:asciiTheme="minorHAnsi" w:hAnsiTheme="minorHAnsi"/>
          <w:bCs/>
          <w:sz w:val="16"/>
          <w:szCs w:val="18"/>
        </w:rPr>
        <w:t>page 9</w:t>
      </w:r>
      <w:r w:rsidRPr="00D73345">
        <w:rPr>
          <w:rFonts w:asciiTheme="minorHAnsi" w:hAnsiTheme="minorHAnsi"/>
          <w:b/>
          <w:bCs/>
          <w:sz w:val="16"/>
          <w:szCs w:val="18"/>
        </w:rPr>
        <w:t xml:space="preserve"> </w:t>
      </w:r>
      <w:r w:rsidRPr="00D73345">
        <w:rPr>
          <w:rFonts w:asciiTheme="minorHAnsi" w:hAnsiTheme="minorHAnsi"/>
          <w:bCs/>
          <w:sz w:val="16"/>
          <w:szCs w:val="18"/>
        </w:rPr>
        <w:t>in</w:t>
      </w:r>
      <w:r w:rsidRPr="00D73345">
        <w:rPr>
          <w:rFonts w:asciiTheme="minorHAnsi" w:hAnsiTheme="minorHAnsi"/>
          <w:b/>
          <w:bCs/>
          <w:sz w:val="16"/>
          <w:szCs w:val="18"/>
        </w:rPr>
        <w:t xml:space="preserve"> </w:t>
      </w:r>
      <w:r>
        <w:rPr>
          <w:rFonts w:asciiTheme="minorHAnsi" w:hAnsiTheme="minorHAnsi"/>
          <w:b/>
          <w:bCs/>
          <w:sz w:val="16"/>
          <w:szCs w:val="18"/>
        </w:rPr>
        <w:t>‘</w:t>
      </w:r>
      <w:r w:rsidRPr="00D73345">
        <w:rPr>
          <w:rFonts w:asciiTheme="minorHAnsi" w:eastAsiaTheme="minorEastAsia" w:hAnsiTheme="minorHAnsi" w:cstheme="minorBidi"/>
          <w:i/>
          <w:sz w:val="16"/>
          <w:szCs w:val="24"/>
        </w:rPr>
        <w:t>Foundations for the Future - A long term plan for Australian ecosystem science’</w:t>
      </w:r>
      <w:r w:rsidRPr="00D73345">
        <w:rPr>
          <w:rFonts w:asciiTheme="minorHAnsi" w:eastAsiaTheme="minorEastAsia" w:hAnsiTheme="minorHAnsi" w:cstheme="minorBidi"/>
          <w:sz w:val="16"/>
          <w:szCs w:val="24"/>
        </w:rPr>
        <w:t>. Ecosystem Science Council has an working group active on this recommendation</w:t>
      </w:r>
    </w:p>
  </w:footnote>
  <w:footnote w:id="12">
    <w:p w:rsidR="00517AE2" w:rsidRPr="000B737E" w:rsidRDefault="00517AE2" w:rsidP="00483665">
      <w:pPr>
        <w:pStyle w:val="FootnoteText"/>
        <w:rPr>
          <w:sz w:val="16"/>
          <w:szCs w:val="16"/>
        </w:rPr>
      </w:pPr>
      <w:r w:rsidRPr="000B737E">
        <w:rPr>
          <w:rStyle w:val="FootnoteReference"/>
          <w:sz w:val="20"/>
          <w:szCs w:val="20"/>
        </w:rPr>
        <w:footnoteRef/>
      </w:r>
      <w:r>
        <w:t xml:space="preserve"> </w:t>
      </w:r>
      <w:hyperlink r:id="rId6" w:history="1">
        <w:r w:rsidRPr="000B737E">
          <w:rPr>
            <w:rStyle w:val="Hyperlink"/>
            <w:rFonts w:cstheme="minorHAnsi"/>
            <w:sz w:val="16"/>
            <w:szCs w:val="16"/>
            <w:lang w:val="en-US"/>
          </w:rPr>
          <w:t>http://rsif.royalsocietypublishing.org/content/3/9/471</w:t>
        </w:r>
      </w:hyperlink>
      <w:r w:rsidRPr="000B737E">
        <w:rPr>
          <w:rStyle w:val="Hyperlink"/>
          <w:rFonts w:cstheme="minorHAnsi"/>
          <w:sz w:val="16"/>
          <w:szCs w:val="16"/>
          <w:lang w:val="en-US"/>
        </w:rPr>
        <w:t xml:space="preserve"> </w:t>
      </w:r>
    </w:p>
  </w:footnote>
  <w:footnote w:id="13">
    <w:p w:rsidR="00517AE2" w:rsidRPr="000B737E" w:rsidRDefault="00517AE2">
      <w:pPr>
        <w:pStyle w:val="FootnoteText"/>
        <w:rPr>
          <w:sz w:val="16"/>
          <w:szCs w:val="16"/>
        </w:rPr>
      </w:pPr>
      <w:r w:rsidRPr="000B737E">
        <w:rPr>
          <w:rStyle w:val="FootnoteReference"/>
          <w:sz w:val="20"/>
          <w:szCs w:val="20"/>
        </w:rPr>
        <w:footnoteRef/>
      </w:r>
      <w:r w:rsidRPr="000B737E">
        <w:rPr>
          <w:sz w:val="16"/>
          <w:szCs w:val="16"/>
        </w:rPr>
        <w:t xml:space="preserve"> </w:t>
      </w:r>
      <w:hyperlink r:id="rId7" w:anchor=".V7T8FHqBmkk" w:history="1">
        <w:r w:rsidRPr="000B737E">
          <w:rPr>
            <w:rStyle w:val="Hyperlink"/>
            <w:rFonts w:cstheme="minorHAnsi"/>
            <w:sz w:val="16"/>
            <w:szCs w:val="16"/>
            <w:lang w:val="en-US"/>
          </w:rPr>
          <w:t>https://biomimicry.org/biomimicry-examples/#.V7T8FHqBmkk</w:t>
        </w:r>
      </w:hyperlink>
    </w:p>
  </w:footnote>
  <w:footnote w:id="14">
    <w:p w:rsidR="00517AE2" w:rsidRPr="000B737E" w:rsidRDefault="00517AE2">
      <w:pPr>
        <w:pStyle w:val="FootnoteText"/>
        <w:rPr>
          <w:sz w:val="16"/>
          <w:szCs w:val="16"/>
        </w:rPr>
      </w:pPr>
      <w:r w:rsidRPr="000B737E">
        <w:rPr>
          <w:rStyle w:val="FootnoteReference"/>
          <w:sz w:val="20"/>
          <w:szCs w:val="20"/>
        </w:rPr>
        <w:footnoteRef/>
      </w:r>
      <w:r w:rsidRPr="000B737E">
        <w:rPr>
          <w:sz w:val="16"/>
          <w:szCs w:val="16"/>
        </w:rPr>
        <w:t xml:space="preserve"> </w:t>
      </w:r>
      <w:hyperlink r:id="rId8" w:history="1">
        <w:r w:rsidRPr="000B737E">
          <w:rPr>
            <w:rStyle w:val="Hyperlink"/>
            <w:rFonts w:cstheme="minorHAnsi"/>
            <w:sz w:val="16"/>
            <w:szCs w:val="16"/>
            <w:lang w:val="en-US"/>
          </w:rPr>
          <w:t>https://en.wikipedia.org/wiki/Thomas_D._Brock</w:t>
        </w:r>
      </w:hyperlink>
    </w:p>
  </w:footnote>
  <w:footnote w:id="15">
    <w:p w:rsidR="00517AE2" w:rsidRDefault="00517AE2">
      <w:pPr>
        <w:pStyle w:val="FootnoteText"/>
      </w:pPr>
      <w:r w:rsidRPr="000B737E">
        <w:rPr>
          <w:rStyle w:val="FootnoteReference"/>
          <w:sz w:val="20"/>
          <w:szCs w:val="20"/>
        </w:rPr>
        <w:footnoteRef/>
      </w:r>
      <w:r w:rsidRPr="000B737E">
        <w:rPr>
          <w:sz w:val="20"/>
          <w:szCs w:val="20"/>
        </w:rPr>
        <w:t xml:space="preserve"> </w:t>
      </w:r>
      <w:hyperlink r:id="rId9" w:history="1">
        <w:r w:rsidRPr="000B737E">
          <w:rPr>
            <w:rStyle w:val="Hyperlink"/>
            <w:rFonts w:cstheme="minorHAnsi"/>
            <w:sz w:val="16"/>
            <w:szCs w:val="16"/>
            <w:lang w:val="en-US"/>
          </w:rPr>
          <w:t>https://www.uq.edu.au/news/article/2016/02/native-grass-could-be-key-super-thin-condoms</w:t>
        </w:r>
      </w:hyperlink>
      <w:r w:rsidRPr="000B737E">
        <w:rPr>
          <w:rStyle w:val="Hyperlink"/>
          <w:rFonts w:cstheme="minorHAnsi"/>
          <w:sz w:val="16"/>
          <w:szCs w:val="16"/>
          <w:lang w:val="en-US"/>
        </w:rPr>
        <w:t xml:space="preserve"> </w:t>
      </w:r>
    </w:p>
  </w:footnote>
  <w:footnote w:id="16">
    <w:p w:rsidR="00517AE2" w:rsidRPr="00BB6D7B" w:rsidRDefault="00517AE2">
      <w:pPr>
        <w:pStyle w:val="FootnoteText"/>
        <w:rPr>
          <w:sz w:val="16"/>
          <w:szCs w:val="16"/>
        </w:rPr>
      </w:pPr>
      <w:r w:rsidRPr="000D0ECD">
        <w:rPr>
          <w:rStyle w:val="FootnoteReference"/>
          <w:sz w:val="20"/>
          <w:szCs w:val="16"/>
        </w:rPr>
        <w:footnoteRef/>
      </w:r>
      <w:r w:rsidRPr="000D0ECD">
        <w:rPr>
          <w:sz w:val="20"/>
          <w:szCs w:val="16"/>
        </w:rPr>
        <w:t xml:space="preserve"> </w:t>
      </w:r>
      <w:r>
        <w:rPr>
          <w:rFonts w:cstheme="minorHAnsi"/>
          <w:color w:val="000000" w:themeColor="text1"/>
          <w:sz w:val="16"/>
          <w:szCs w:val="16"/>
          <w:lang w:val="en-US"/>
        </w:rPr>
        <w:t>(</w:t>
      </w:r>
      <w:r w:rsidRPr="00BB6D7B">
        <w:rPr>
          <w:rFonts w:cstheme="minorHAnsi"/>
          <w:color w:val="000000" w:themeColor="text1"/>
          <w:sz w:val="16"/>
          <w:szCs w:val="16"/>
          <w:lang w:val="en-US"/>
        </w:rPr>
        <w:t xml:space="preserve">http://www.orlandosentinel.com/news/os-louis-guillette-scientist-dies-20150813-story.html and </w:t>
      </w:r>
      <w:r>
        <w:rPr>
          <w:rFonts w:cstheme="minorHAnsi"/>
          <w:color w:val="000000" w:themeColor="text1"/>
          <w:sz w:val="16"/>
          <w:szCs w:val="16"/>
          <w:lang w:val="en-US"/>
        </w:rPr>
        <w:br/>
        <w:t xml:space="preserve">     </w:t>
      </w:r>
      <w:hyperlink r:id="rId10" w:history="1">
        <w:r w:rsidRPr="00BB6D7B">
          <w:rPr>
            <w:rStyle w:val="Hyperlink"/>
            <w:rFonts w:cstheme="minorHAnsi"/>
            <w:sz w:val="16"/>
            <w:szCs w:val="16"/>
            <w:lang w:val="en-US"/>
          </w:rPr>
          <w:t>https://www.sciencedaily.com/releases/1998/02/980209154754.htm</w:t>
        </w:r>
      </w:hyperlink>
      <w:r w:rsidRPr="00BB6D7B">
        <w:rPr>
          <w:rFonts w:cstheme="minorHAnsi"/>
          <w:color w:val="000000" w:themeColor="text1"/>
          <w:sz w:val="16"/>
          <w:szCs w:val="16"/>
          <w:lang w:val="en-US"/>
        </w:rPr>
        <w:t>)</w:t>
      </w:r>
    </w:p>
  </w:footnote>
  <w:footnote w:id="17">
    <w:p w:rsidR="00517AE2" w:rsidRPr="00BB6D7B" w:rsidRDefault="00517AE2">
      <w:pPr>
        <w:pStyle w:val="FootnoteText"/>
        <w:rPr>
          <w:sz w:val="16"/>
          <w:szCs w:val="16"/>
        </w:rPr>
      </w:pPr>
      <w:r w:rsidRPr="000D0ECD">
        <w:rPr>
          <w:rStyle w:val="FootnoteReference"/>
          <w:sz w:val="20"/>
          <w:szCs w:val="16"/>
        </w:rPr>
        <w:footnoteRef/>
      </w:r>
      <w:r w:rsidRPr="000D0ECD">
        <w:rPr>
          <w:sz w:val="20"/>
          <w:szCs w:val="16"/>
        </w:rPr>
        <w:t xml:space="preserve"> </w:t>
      </w:r>
      <w:hyperlink r:id="rId11" w:history="1">
        <w:r w:rsidRPr="00BB6D7B">
          <w:rPr>
            <w:rStyle w:val="Hyperlink"/>
            <w:rFonts w:cstheme="minorHAnsi"/>
            <w:sz w:val="16"/>
            <w:szCs w:val="16"/>
            <w:lang w:val="en-US"/>
          </w:rPr>
          <w:t>http://www.tern.org.au/Towards-an-Australia-wide-pollen-monitoring-network-bgp3846.html</w:t>
        </w:r>
      </w:hyperlink>
    </w:p>
  </w:footnote>
  <w:footnote w:id="18">
    <w:p w:rsidR="00517AE2" w:rsidRPr="00BB6D7B" w:rsidRDefault="00517AE2" w:rsidP="00DF044B">
      <w:pPr>
        <w:pStyle w:val="FootnoteText"/>
        <w:rPr>
          <w:sz w:val="16"/>
          <w:szCs w:val="16"/>
        </w:rPr>
      </w:pPr>
      <w:r w:rsidRPr="000D0ECD">
        <w:rPr>
          <w:rStyle w:val="FootnoteReference"/>
          <w:sz w:val="20"/>
          <w:szCs w:val="16"/>
        </w:rPr>
        <w:footnoteRef/>
      </w:r>
      <w:r w:rsidRPr="000D0ECD">
        <w:rPr>
          <w:sz w:val="20"/>
          <w:szCs w:val="16"/>
        </w:rPr>
        <w:t xml:space="preserve"> </w:t>
      </w:r>
      <w:hyperlink r:id="rId12" w:history="1">
        <w:r w:rsidRPr="00BB6D7B">
          <w:rPr>
            <w:rStyle w:val="Hyperlink"/>
            <w:rFonts w:cstheme="minorHAnsi"/>
            <w:sz w:val="16"/>
            <w:szCs w:val="16"/>
            <w:lang w:val="en-US"/>
          </w:rPr>
          <w:t>http://www.business-biodiversity.eu/default.asp?Menue=49&amp;News=503</w:t>
        </w:r>
      </w:hyperlink>
    </w:p>
  </w:footnote>
  <w:footnote w:id="19">
    <w:p w:rsidR="00517AE2" w:rsidRPr="00BB6D7B" w:rsidRDefault="00517AE2" w:rsidP="009B784D">
      <w:pPr>
        <w:pStyle w:val="FootnoteText"/>
        <w:rPr>
          <w:sz w:val="16"/>
          <w:szCs w:val="16"/>
        </w:rPr>
      </w:pPr>
      <w:r w:rsidRPr="000D0ECD">
        <w:rPr>
          <w:rStyle w:val="FootnoteReference"/>
          <w:sz w:val="20"/>
          <w:szCs w:val="16"/>
        </w:rPr>
        <w:footnoteRef/>
      </w:r>
      <w:r w:rsidRPr="000D0ECD">
        <w:rPr>
          <w:sz w:val="20"/>
          <w:szCs w:val="16"/>
        </w:rPr>
        <w:t xml:space="preserve"> </w:t>
      </w:r>
      <w:hyperlink r:id="rId13" w:history="1">
        <w:r w:rsidRPr="00BB6D7B">
          <w:rPr>
            <w:rStyle w:val="Hyperlink"/>
            <w:rFonts w:cstheme="minorHAnsi"/>
            <w:sz w:val="16"/>
            <w:szCs w:val="16"/>
            <w:lang w:val="en-US"/>
          </w:rPr>
          <w:t>http://www.chgeharvard.org/resource/killing-cures</w:t>
        </w:r>
      </w:hyperlink>
    </w:p>
  </w:footnote>
  <w:footnote w:id="20">
    <w:p w:rsidR="00517AE2" w:rsidRPr="00BB6D7B" w:rsidRDefault="00517AE2" w:rsidP="00C87DD9">
      <w:pPr>
        <w:pStyle w:val="FootnoteText"/>
        <w:rPr>
          <w:sz w:val="16"/>
          <w:szCs w:val="16"/>
        </w:rPr>
      </w:pPr>
      <w:r w:rsidRPr="000D0ECD">
        <w:rPr>
          <w:rStyle w:val="FootnoteReference"/>
          <w:sz w:val="20"/>
          <w:szCs w:val="16"/>
        </w:rPr>
        <w:footnoteRef/>
      </w:r>
      <w:r w:rsidRPr="000D0ECD">
        <w:rPr>
          <w:sz w:val="20"/>
          <w:szCs w:val="16"/>
        </w:rPr>
        <w:t xml:space="preserve"> </w:t>
      </w:r>
      <w:hyperlink r:id="rId14" w:history="1">
        <w:r w:rsidRPr="00BB6D7B">
          <w:rPr>
            <w:rStyle w:val="Hyperlink"/>
            <w:sz w:val="16"/>
            <w:szCs w:val="16"/>
          </w:rPr>
          <w:t>http://www.springer.com/us/book/9783642040221</w:t>
        </w:r>
      </w:hyperlink>
      <w:r w:rsidRPr="00BB6D7B">
        <w:rPr>
          <w:sz w:val="16"/>
          <w:szCs w:val="16"/>
        </w:rPr>
        <w:t xml:space="preserve"> </w:t>
      </w:r>
    </w:p>
  </w:footnote>
  <w:footnote w:id="21">
    <w:p w:rsidR="00517AE2" w:rsidRPr="00BB6D7B" w:rsidRDefault="00517AE2">
      <w:pPr>
        <w:pStyle w:val="FootnoteText"/>
        <w:rPr>
          <w:sz w:val="16"/>
          <w:szCs w:val="16"/>
        </w:rPr>
      </w:pPr>
      <w:r w:rsidRPr="000D0ECD">
        <w:rPr>
          <w:rStyle w:val="FootnoteReference"/>
          <w:sz w:val="20"/>
          <w:szCs w:val="16"/>
        </w:rPr>
        <w:footnoteRef/>
      </w:r>
      <w:r w:rsidRPr="000D0ECD">
        <w:rPr>
          <w:sz w:val="20"/>
          <w:szCs w:val="16"/>
        </w:rPr>
        <w:t xml:space="preserve"> </w:t>
      </w:r>
      <w:hyperlink r:id="rId15" w:history="1">
        <w:r w:rsidRPr="00BB6D7B">
          <w:rPr>
            <w:rStyle w:val="Hyperlink"/>
            <w:sz w:val="16"/>
            <w:szCs w:val="16"/>
          </w:rPr>
          <w:t>http://adsabs.harvard.edu/full/1989AJ.....97...42M</w:t>
        </w:r>
      </w:hyperlink>
      <w:r w:rsidRPr="00BB6D7B">
        <w:rPr>
          <w:sz w:val="16"/>
          <w:szCs w:val="16"/>
        </w:rPr>
        <w:t xml:space="preserve"> </w:t>
      </w:r>
    </w:p>
  </w:footnote>
  <w:footnote w:id="22">
    <w:p w:rsidR="00517AE2" w:rsidRDefault="00517AE2">
      <w:pPr>
        <w:pStyle w:val="FootnoteText"/>
      </w:pPr>
      <w:r w:rsidRPr="000D0ECD">
        <w:rPr>
          <w:rStyle w:val="FootnoteReference"/>
          <w:sz w:val="20"/>
          <w:szCs w:val="16"/>
        </w:rPr>
        <w:footnoteRef/>
      </w:r>
      <w:r w:rsidRPr="00BB6D7B">
        <w:rPr>
          <w:sz w:val="16"/>
          <w:szCs w:val="16"/>
        </w:rPr>
        <w:t xml:space="preserve"> </w:t>
      </w:r>
      <w:hyperlink r:id="rId16" w:history="1">
        <w:r w:rsidRPr="00BB6D7B">
          <w:rPr>
            <w:rStyle w:val="Hyperlink"/>
            <w:sz w:val="16"/>
            <w:szCs w:val="16"/>
          </w:rPr>
          <w:t>http://www.astro.yale.edu/vdbosch/ecology_hd.pdf</w:t>
        </w:r>
      </w:hyperlink>
      <w:r>
        <w:t xml:space="preserve"> </w:t>
      </w:r>
    </w:p>
  </w:footnote>
  <w:footnote w:id="23">
    <w:p w:rsidR="00517AE2" w:rsidRDefault="00517AE2" w:rsidP="00C87354">
      <w:pPr>
        <w:pStyle w:val="FootnoteText"/>
      </w:pPr>
      <w:r w:rsidRPr="00426D45">
        <w:rPr>
          <w:rStyle w:val="FootnoteReference"/>
          <w:sz w:val="20"/>
          <w:szCs w:val="20"/>
        </w:rPr>
        <w:footnoteRef/>
      </w:r>
      <w:r>
        <w:t xml:space="preserve"> </w:t>
      </w:r>
      <w:hyperlink r:id="rId17" w:history="1">
        <w:r w:rsidRPr="0022245A">
          <w:rPr>
            <w:rStyle w:val="Hyperlink"/>
            <w:sz w:val="16"/>
          </w:rPr>
          <w:t>http://www.ecosystemscienceplan.org.au/Council-pg30470.html</w:t>
        </w:r>
      </w:hyperlink>
    </w:p>
  </w:footnote>
  <w:footnote w:id="24">
    <w:p w:rsidR="00517AE2" w:rsidRDefault="00517AE2" w:rsidP="008C63ED">
      <w:pPr>
        <w:pStyle w:val="FootnoteText"/>
      </w:pPr>
      <w:r>
        <w:rPr>
          <w:rStyle w:val="FootnoteReference"/>
        </w:rPr>
        <w:footnoteRef/>
      </w:r>
      <w:r>
        <w:t xml:space="preserve"> </w:t>
      </w:r>
      <w:hyperlink r:id="rId18" w:history="1">
        <w:r w:rsidRPr="00BC7EE0">
          <w:rPr>
            <w:rStyle w:val="Hyperlink"/>
            <w:sz w:val="16"/>
          </w:rPr>
          <w:t>http://www.jonniwalkerdatablog.com/?page_id=93</w:t>
        </w:r>
      </w:hyperlink>
      <w:r w:rsidRPr="00BC7EE0">
        <w:rPr>
          <w:sz w:val="16"/>
          <w:szCs w:val="22"/>
        </w:rPr>
        <w:t xml:space="preserve"> , </w:t>
      </w:r>
      <w:hyperlink r:id="rId19" w:history="1">
        <w:r w:rsidRPr="00BC7EE0">
          <w:rPr>
            <w:rStyle w:val="Hyperlink"/>
            <w:sz w:val="16"/>
            <w:szCs w:val="22"/>
          </w:rPr>
          <w:t>http://project-ukko.net/more-info.html</w:t>
        </w:r>
      </w:hyperlink>
      <w:r>
        <w:rPr>
          <w:sz w:val="22"/>
          <w:szCs w:val="22"/>
        </w:rPr>
        <w:t xml:space="preserve"> </w:t>
      </w:r>
    </w:p>
  </w:footnote>
  <w:footnote w:id="25">
    <w:p w:rsidR="00517AE2" w:rsidRPr="00D05AF7" w:rsidRDefault="00517AE2" w:rsidP="00597F53">
      <w:pPr>
        <w:pStyle w:val="FootnoteText"/>
        <w:rPr>
          <w:sz w:val="20"/>
          <w:szCs w:val="20"/>
        </w:rPr>
      </w:pPr>
      <w:r>
        <w:rPr>
          <w:rStyle w:val="FootnoteReference"/>
        </w:rPr>
        <w:footnoteRef/>
      </w:r>
      <w:r>
        <w:t xml:space="preserve"> </w:t>
      </w:r>
      <w:hyperlink r:id="rId20" w:history="1">
        <w:r w:rsidRPr="00C628BA">
          <w:rPr>
            <w:rStyle w:val="Hyperlink"/>
            <w:sz w:val="16"/>
            <w:szCs w:val="20"/>
          </w:rPr>
          <w:t>https://www.environment.gov.au/science/essential-environmental-measures-australia</w:t>
        </w:r>
      </w:hyperlink>
      <w:r w:rsidRPr="00D05AF7">
        <w:rPr>
          <w:sz w:val="20"/>
          <w:szCs w:val="20"/>
        </w:rPr>
        <w:t xml:space="preserve"> </w:t>
      </w:r>
    </w:p>
  </w:footnote>
  <w:footnote w:id="26">
    <w:p w:rsidR="00517AE2" w:rsidRDefault="00517AE2" w:rsidP="00597F53">
      <w:pPr>
        <w:pStyle w:val="FootnoteText"/>
      </w:pPr>
      <w:r>
        <w:rPr>
          <w:rStyle w:val="FootnoteReference"/>
        </w:rPr>
        <w:footnoteRef/>
      </w:r>
      <w:r>
        <w:t xml:space="preserve"> </w:t>
      </w:r>
      <w:r w:rsidRPr="00C628BA">
        <w:rPr>
          <w:sz w:val="16"/>
          <w:szCs w:val="20"/>
        </w:rPr>
        <w:t>https://www.dpmc.gov.au/sites/default/files/publications/public_sector_data_mgt_project.pdf</w:t>
      </w:r>
    </w:p>
  </w:footnote>
  <w:footnote w:id="27">
    <w:p w:rsidR="00517AE2" w:rsidRPr="00D05AF7" w:rsidRDefault="00517AE2" w:rsidP="00597F53">
      <w:pPr>
        <w:pStyle w:val="FootnoteText"/>
        <w:rPr>
          <w:sz w:val="20"/>
          <w:szCs w:val="20"/>
        </w:rPr>
      </w:pPr>
      <w:r w:rsidRPr="0008514C">
        <w:rPr>
          <w:rStyle w:val="FootnoteReference"/>
          <w:szCs w:val="20"/>
        </w:rPr>
        <w:footnoteRef/>
      </w:r>
      <w:r w:rsidRPr="00D05AF7">
        <w:rPr>
          <w:sz w:val="20"/>
          <w:szCs w:val="20"/>
        </w:rPr>
        <w:t xml:space="preserve"> </w:t>
      </w:r>
      <w:r w:rsidRPr="00C628BA">
        <w:rPr>
          <w:sz w:val="16"/>
          <w:szCs w:val="20"/>
        </w:rPr>
        <w:t>http://datascience.codata.org/articles/10.5334/dsj-2016-003/print/#B15</w:t>
      </w:r>
    </w:p>
  </w:footnote>
  <w:footnote w:id="28">
    <w:p w:rsidR="00517AE2" w:rsidRDefault="00517AE2" w:rsidP="00AA749C">
      <w:pPr>
        <w:pStyle w:val="FootnoteText"/>
      </w:pPr>
      <w:r>
        <w:rPr>
          <w:rStyle w:val="FootnoteReference"/>
        </w:rPr>
        <w:footnoteRef/>
      </w:r>
      <w:r>
        <w:t xml:space="preserve"> </w:t>
      </w:r>
      <w:r w:rsidRPr="00C628BA">
        <w:rPr>
          <w:sz w:val="16"/>
          <w:szCs w:val="22"/>
        </w:rPr>
        <w:t>https://publications.csiro.au/rpr/pub?pid=csiro:EP164395</w:t>
      </w:r>
    </w:p>
  </w:footnote>
  <w:footnote w:id="29">
    <w:p w:rsidR="00517AE2" w:rsidRDefault="00517AE2" w:rsidP="00D726FC">
      <w:pPr>
        <w:pStyle w:val="FootnoteText"/>
      </w:pPr>
      <w:r>
        <w:rPr>
          <w:rStyle w:val="FootnoteReference"/>
        </w:rPr>
        <w:footnoteRef/>
      </w:r>
      <w:r>
        <w:t xml:space="preserve"> </w:t>
      </w:r>
      <w:hyperlink r:id="rId21" w:history="1">
        <w:r w:rsidRPr="005865B2">
          <w:rPr>
            <w:rStyle w:val="Hyperlink"/>
            <w:sz w:val="16"/>
            <w:szCs w:val="16"/>
          </w:rPr>
          <w:t>https://conservationbytes.com/2014/10/13/australia-should-have-a-more-vibrant-ecological-culture/</w:t>
        </w:r>
      </w:hyperlink>
      <w:r>
        <w:t xml:space="preserve"> </w:t>
      </w:r>
    </w:p>
  </w:footnote>
  <w:footnote w:id="30">
    <w:p w:rsidR="00517AE2" w:rsidRDefault="00517AE2" w:rsidP="00D726FC">
      <w:pPr>
        <w:pStyle w:val="FootnoteText"/>
      </w:pPr>
      <w:r>
        <w:rPr>
          <w:rStyle w:val="FootnoteReference"/>
        </w:rPr>
        <w:footnoteRef/>
      </w:r>
      <w:r>
        <w:t xml:space="preserve"> </w:t>
      </w:r>
      <w:hyperlink r:id="rId22" w:history="1">
        <w:r w:rsidRPr="00707FB3">
          <w:rPr>
            <w:rStyle w:val="Hyperlink"/>
            <w:sz w:val="16"/>
            <w:szCs w:val="16"/>
          </w:rPr>
          <w:t>http://www.ecosystemscienceplan.org.au/The-Plan-pg29369.html</w:t>
        </w:r>
      </w:hyperlink>
      <w:r>
        <w:t xml:space="preserve"> </w:t>
      </w:r>
    </w:p>
  </w:footnote>
  <w:footnote w:id="31">
    <w:p w:rsidR="00517AE2" w:rsidRDefault="00517AE2">
      <w:pPr>
        <w:pStyle w:val="FootnoteText"/>
      </w:pPr>
      <w:r>
        <w:rPr>
          <w:rStyle w:val="FootnoteReference"/>
        </w:rPr>
        <w:footnoteRef/>
      </w:r>
      <w:r>
        <w:t xml:space="preserve"> </w:t>
      </w:r>
      <w:hyperlink r:id="rId23" w:history="1">
        <w:r w:rsidRPr="00707FB3">
          <w:rPr>
            <w:rStyle w:val="Hyperlink"/>
            <w:sz w:val="16"/>
            <w:szCs w:val="16"/>
          </w:rPr>
          <w:t>http://science.sciencemag.org/content/349/6255/1436</w:t>
        </w:r>
      </w:hyperlink>
      <w:r w:rsidRPr="00707FB3">
        <w:rPr>
          <w:sz w:val="16"/>
          <w:szCs w:val="16"/>
        </w:rPr>
        <w:t xml:space="preserve"> </w:t>
      </w:r>
    </w:p>
  </w:footnote>
  <w:footnote w:id="32">
    <w:p w:rsidR="00517AE2" w:rsidRDefault="00517AE2">
      <w:pPr>
        <w:pStyle w:val="FootnoteText"/>
      </w:pPr>
      <w:r>
        <w:rPr>
          <w:rStyle w:val="FootnoteReference"/>
        </w:rPr>
        <w:footnoteRef/>
      </w:r>
      <w:r>
        <w:t xml:space="preserve"> </w:t>
      </w:r>
      <w:hyperlink r:id="rId24" w:history="1">
        <w:r w:rsidRPr="00BC7EE0">
          <w:rPr>
            <w:rStyle w:val="Hyperlink"/>
            <w:sz w:val="16"/>
            <w:lang w:val="en-US"/>
          </w:rPr>
          <w:t>http://www.nature.com/articles/sdata201618</w:t>
        </w:r>
      </w:hyperlink>
      <w:r w:rsidRPr="00BC7EE0">
        <w:rPr>
          <w:sz w:val="16"/>
          <w:lang w:val="en-US"/>
        </w:rPr>
        <w:t>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0E28C2C"/>
    <w:lvl w:ilvl="0">
      <w:start w:val="1"/>
      <w:numFmt w:val="decimal"/>
      <w:lvlText w:val="%1."/>
      <w:lvlJc w:val="left"/>
      <w:pPr>
        <w:tabs>
          <w:tab w:val="num" w:pos="1492"/>
        </w:tabs>
        <w:ind w:left="1492" w:hanging="360"/>
      </w:pPr>
    </w:lvl>
  </w:abstractNum>
  <w:abstractNum w:abstractNumId="1">
    <w:nsid w:val="FFFFFF7D"/>
    <w:multiLevelType w:val="singleLevel"/>
    <w:tmpl w:val="45B221EE"/>
    <w:lvl w:ilvl="0">
      <w:start w:val="1"/>
      <w:numFmt w:val="decimal"/>
      <w:lvlText w:val="%1."/>
      <w:lvlJc w:val="left"/>
      <w:pPr>
        <w:tabs>
          <w:tab w:val="num" w:pos="1209"/>
        </w:tabs>
        <w:ind w:left="1209" w:hanging="360"/>
      </w:pPr>
    </w:lvl>
  </w:abstractNum>
  <w:abstractNum w:abstractNumId="2">
    <w:nsid w:val="FFFFFF7E"/>
    <w:multiLevelType w:val="singleLevel"/>
    <w:tmpl w:val="EF1ED508"/>
    <w:lvl w:ilvl="0">
      <w:start w:val="1"/>
      <w:numFmt w:val="decimal"/>
      <w:lvlText w:val="%1."/>
      <w:lvlJc w:val="left"/>
      <w:pPr>
        <w:tabs>
          <w:tab w:val="num" w:pos="926"/>
        </w:tabs>
        <w:ind w:left="926" w:hanging="360"/>
      </w:pPr>
    </w:lvl>
  </w:abstractNum>
  <w:abstractNum w:abstractNumId="3">
    <w:nsid w:val="FFFFFF7F"/>
    <w:multiLevelType w:val="singleLevel"/>
    <w:tmpl w:val="AF7E2780"/>
    <w:lvl w:ilvl="0">
      <w:start w:val="1"/>
      <w:numFmt w:val="decimal"/>
      <w:lvlText w:val="%1."/>
      <w:lvlJc w:val="left"/>
      <w:pPr>
        <w:tabs>
          <w:tab w:val="num" w:pos="643"/>
        </w:tabs>
        <w:ind w:left="643" w:hanging="360"/>
      </w:pPr>
    </w:lvl>
  </w:abstractNum>
  <w:abstractNum w:abstractNumId="4">
    <w:nsid w:val="FFFFFF80"/>
    <w:multiLevelType w:val="singleLevel"/>
    <w:tmpl w:val="BCC0910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7A4E47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B0A8B0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4AA68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7329ECA"/>
    <w:lvl w:ilvl="0">
      <w:start w:val="1"/>
      <w:numFmt w:val="decimal"/>
      <w:lvlText w:val="%1."/>
      <w:lvlJc w:val="left"/>
      <w:pPr>
        <w:tabs>
          <w:tab w:val="num" w:pos="360"/>
        </w:tabs>
        <w:ind w:left="360" w:hanging="360"/>
      </w:pPr>
    </w:lvl>
  </w:abstractNum>
  <w:abstractNum w:abstractNumId="9">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1C92B60"/>
    <w:multiLevelType w:val="hybridMultilevel"/>
    <w:tmpl w:val="7A242B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088F7B0E"/>
    <w:multiLevelType w:val="hybridMultilevel"/>
    <w:tmpl w:val="4CE8C6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0EE06053"/>
    <w:multiLevelType w:val="multilevel"/>
    <w:tmpl w:val="86F4CE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1E554729"/>
    <w:multiLevelType w:val="hybridMultilevel"/>
    <w:tmpl w:val="86F4C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0C7CBD"/>
    <w:multiLevelType w:val="hybridMultilevel"/>
    <w:tmpl w:val="4C8605D8"/>
    <w:lvl w:ilvl="0" w:tplc="1674E464">
      <w:numFmt w:val="bullet"/>
      <w:lvlText w:val="•"/>
      <w:lvlJc w:val="left"/>
      <w:pPr>
        <w:ind w:left="1080" w:hanging="360"/>
      </w:pPr>
      <w:rPr>
        <w:rFonts w:ascii="Calibri" w:eastAsiaTheme="minorEastAsia" w:hAnsi="Calibri" w:cstheme="minorHAns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19A4275"/>
    <w:multiLevelType w:val="multilevel"/>
    <w:tmpl w:val="79C60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2E13E9D"/>
    <w:multiLevelType w:val="hybridMultilevel"/>
    <w:tmpl w:val="BF605D6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58717B"/>
    <w:multiLevelType w:val="hybridMultilevel"/>
    <w:tmpl w:val="82E8715A"/>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Arial"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Arial"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Arial" w:hint="default"/>
      </w:rPr>
    </w:lvl>
    <w:lvl w:ilvl="8" w:tplc="0C090005" w:tentative="1">
      <w:start w:val="1"/>
      <w:numFmt w:val="bullet"/>
      <w:lvlText w:val=""/>
      <w:lvlJc w:val="left"/>
      <w:pPr>
        <w:ind w:left="6622" w:hanging="360"/>
      </w:pPr>
      <w:rPr>
        <w:rFonts w:ascii="Wingdings" w:hAnsi="Wingdings" w:hint="default"/>
      </w:rPr>
    </w:lvl>
  </w:abstractNum>
  <w:abstractNum w:abstractNumId="19">
    <w:nsid w:val="41412148"/>
    <w:multiLevelType w:val="hybridMultilevel"/>
    <w:tmpl w:val="B9023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0464EE"/>
    <w:multiLevelType w:val="hybridMultilevel"/>
    <w:tmpl w:val="83AE4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0B4915"/>
    <w:multiLevelType w:val="hybridMultilevel"/>
    <w:tmpl w:val="87AA0DD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4E0A08A7"/>
    <w:multiLevelType w:val="multilevel"/>
    <w:tmpl w:val="54049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0405D2C"/>
    <w:multiLevelType w:val="hybridMultilevel"/>
    <w:tmpl w:val="741615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58C42789"/>
    <w:multiLevelType w:val="hybridMultilevel"/>
    <w:tmpl w:val="E6E8DC46"/>
    <w:lvl w:ilvl="0" w:tplc="0C090001">
      <w:start w:val="1"/>
      <w:numFmt w:val="bullet"/>
      <w:lvlText w:val=""/>
      <w:lvlJc w:val="left"/>
      <w:pPr>
        <w:ind w:left="825" w:hanging="360"/>
      </w:pPr>
      <w:rPr>
        <w:rFonts w:ascii="Symbol" w:hAnsi="Symbol" w:hint="default"/>
      </w:rPr>
    </w:lvl>
    <w:lvl w:ilvl="1" w:tplc="0C090003" w:tentative="1">
      <w:start w:val="1"/>
      <w:numFmt w:val="bullet"/>
      <w:lvlText w:val="o"/>
      <w:lvlJc w:val="left"/>
      <w:pPr>
        <w:ind w:left="1545" w:hanging="360"/>
      </w:pPr>
      <w:rPr>
        <w:rFonts w:ascii="Courier New" w:hAnsi="Courier New" w:cs="Arial" w:hint="default"/>
      </w:rPr>
    </w:lvl>
    <w:lvl w:ilvl="2" w:tplc="0C090005" w:tentative="1">
      <w:start w:val="1"/>
      <w:numFmt w:val="bullet"/>
      <w:lvlText w:val=""/>
      <w:lvlJc w:val="left"/>
      <w:pPr>
        <w:ind w:left="2265" w:hanging="360"/>
      </w:pPr>
      <w:rPr>
        <w:rFonts w:ascii="Wingdings" w:hAnsi="Wingdings" w:hint="default"/>
      </w:rPr>
    </w:lvl>
    <w:lvl w:ilvl="3" w:tplc="0C090001" w:tentative="1">
      <w:start w:val="1"/>
      <w:numFmt w:val="bullet"/>
      <w:lvlText w:val=""/>
      <w:lvlJc w:val="left"/>
      <w:pPr>
        <w:ind w:left="2985" w:hanging="360"/>
      </w:pPr>
      <w:rPr>
        <w:rFonts w:ascii="Symbol" w:hAnsi="Symbol" w:hint="default"/>
      </w:rPr>
    </w:lvl>
    <w:lvl w:ilvl="4" w:tplc="0C090003" w:tentative="1">
      <w:start w:val="1"/>
      <w:numFmt w:val="bullet"/>
      <w:lvlText w:val="o"/>
      <w:lvlJc w:val="left"/>
      <w:pPr>
        <w:ind w:left="3705" w:hanging="360"/>
      </w:pPr>
      <w:rPr>
        <w:rFonts w:ascii="Courier New" w:hAnsi="Courier New" w:cs="Arial" w:hint="default"/>
      </w:rPr>
    </w:lvl>
    <w:lvl w:ilvl="5" w:tplc="0C090005" w:tentative="1">
      <w:start w:val="1"/>
      <w:numFmt w:val="bullet"/>
      <w:lvlText w:val=""/>
      <w:lvlJc w:val="left"/>
      <w:pPr>
        <w:ind w:left="4425" w:hanging="360"/>
      </w:pPr>
      <w:rPr>
        <w:rFonts w:ascii="Wingdings" w:hAnsi="Wingdings" w:hint="default"/>
      </w:rPr>
    </w:lvl>
    <w:lvl w:ilvl="6" w:tplc="0C090001" w:tentative="1">
      <w:start w:val="1"/>
      <w:numFmt w:val="bullet"/>
      <w:lvlText w:val=""/>
      <w:lvlJc w:val="left"/>
      <w:pPr>
        <w:ind w:left="5145" w:hanging="360"/>
      </w:pPr>
      <w:rPr>
        <w:rFonts w:ascii="Symbol" w:hAnsi="Symbol" w:hint="default"/>
      </w:rPr>
    </w:lvl>
    <w:lvl w:ilvl="7" w:tplc="0C090003" w:tentative="1">
      <w:start w:val="1"/>
      <w:numFmt w:val="bullet"/>
      <w:lvlText w:val="o"/>
      <w:lvlJc w:val="left"/>
      <w:pPr>
        <w:ind w:left="5865" w:hanging="360"/>
      </w:pPr>
      <w:rPr>
        <w:rFonts w:ascii="Courier New" w:hAnsi="Courier New" w:cs="Arial" w:hint="default"/>
      </w:rPr>
    </w:lvl>
    <w:lvl w:ilvl="8" w:tplc="0C090005" w:tentative="1">
      <w:start w:val="1"/>
      <w:numFmt w:val="bullet"/>
      <w:lvlText w:val=""/>
      <w:lvlJc w:val="left"/>
      <w:pPr>
        <w:ind w:left="6585" w:hanging="360"/>
      </w:pPr>
      <w:rPr>
        <w:rFonts w:ascii="Wingdings" w:hAnsi="Wingdings" w:hint="default"/>
      </w:rPr>
    </w:lvl>
  </w:abstractNum>
  <w:abstractNum w:abstractNumId="25">
    <w:nsid w:val="5FAB620F"/>
    <w:multiLevelType w:val="hybridMultilevel"/>
    <w:tmpl w:val="51163F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7EC223E"/>
    <w:multiLevelType w:val="hybridMultilevel"/>
    <w:tmpl w:val="A036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0"/>
  </w:num>
  <w:num w:numId="3">
    <w:abstractNumId w:val="12"/>
  </w:num>
  <w:num w:numId="4">
    <w:abstractNumId w:val="25"/>
  </w:num>
  <w:num w:numId="5">
    <w:abstractNumId w:val="10"/>
  </w:num>
  <w:num w:numId="6">
    <w:abstractNumId w:val="15"/>
  </w:num>
  <w:num w:numId="7">
    <w:abstractNumId w:val="19"/>
  </w:num>
  <w:num w:numId="8">
    <w:abstractNumId w:val="16"/>
  </w:num>
  <w:num w:numId="9">
    <w:abstractNumId w:val="26"/>
  </w:num>
  <w:num w:numId="10">
    <w:abstractNumId w:val="14"/>
  </w:num>
  <w:num w:numId="11">
    <w:abstractNumId w:val="13"/>
  </w:num>
  <w:num w:numId="12">
    <w:abstractNumId w:val="17"/>
  </w:num>
  <w:num w:numId="13">
    <w:abstractNumId w:val="9"/>
  </w:num>
  <w:num w:numId="14">
    <w:abstractNumId w:val="0"/>
  </w:num>
  <w:num w:numId="15">
    <w:abstractNumId w:val="1"/>
  </w:num>
  <w:num w:numId="16">
    <w:abstractNumId w:val="2"/>
  </w:num>
  <w:num w:numId="17">
    <w:abstractNumId w:val="3"/>
  </w:num>
  <w:num w:numId="18">
    <w:abstractNumId w:val="8"/>
  </w:num>
  <w:num w:numId="19">
    <w:abstractNumId w:val="4"/>
  </w:num>
  <w:num w:numId="20">
    <w:abstractNumId w:val="5"/>
  </w:num>
  <w:num w:numId="21">
    <w:abstractNumId w:val="6"/>
  </w:num>
  <w:num w:numId="22">
    <w:abstractNumId w:val="7"/>
  </w:num>
  <w:num w:numId="23">
    <w:abstractNumId w:val="24"/>
  </w:num>
  <w:num w:numId="24">
    <w:abstractNumId w:val="21"/>
  </w:num>
  <w:num w:numId="25">
    <w:abstractNumId w:val="23"/>
  </w:num>
  <w:num w:numId="26">
    <w:abstractNumId w:val="22"/>
  </w:num>
  <w:num w:numId="2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ita Smyth">
    <w15:presenceInfo w15:providerId="AD" w15:userId="S-1-5-21-1390582872-192029990-4074164785-195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EA2"/>
    <w:rsid w:val="00001363"/>
    <w:rsid w:val="00006047"/>
    <w:rsid w:val="00006C5A"/>
    <w:rsid w:val="00007CAD"/>
    <w:rsid w:val="00017454"/>
    <w:rsid w:val="00017AB7"/>
    <w:rsid w:val="0002008A"/>
    <w:rsid w:val="0002097F"/>
    <w:rsid w:val="00026900"/>
    <w:rsid w:val="0003087A"/>
    <w:rsid w:val="0003188F"/>
    <w:rsid w:val="0003505E"/>
    <w:rsid w:val="00037ED2"/>
    <w:rsid w:val="00041078"/>
    <w:rsid w:val="0004182C"/>
    <w:rsid w:val="000455B3"/>
    <w:rsid w:val="00047737"/>
    <w:rsid w:val="00047FE6"/>
    <w:rsid w:val="000504C7"/>
    <w:rsid w:val="00050D94"/>
    <w:rsid w:val="00051297"/>
    <w:rsid w:val="00066C88"/>
    <w:rsid w:val="00066E99"/>
    <w:rsid w:val="0007163F"/>
    <w:rsid w:val="00071AF9"/>
    <w:rsid w:val="0007286A"/>
    <w:rsid w:val="000746BD"/>
    <w:rsid w:val="0007493B"/>
    <w:rsid w:val="00076E46"/>
    <w:rsid w:val="0008514C"/>
    <w:rsid w:val="0008559C"/>
    <w:rsid w:val="000902E6"/>
    <w:rsid w:val="000922B6"/>
    <w:rsid w:val="0009392C"/>
    <w:rsid w:val="00095089"/>
    <w:rsid w:val="000969E0"/>
    <w:rsid w:val="00097AB0"/>
    <w:rsid w:val="000A08DD"/>
    <w:rsid w:val="000A3556"/>
    <w:rsid w:val="000B1674"/>
    <w:rsid w:val="000B3D9B"/>
    <w:rsid w:val="000B737E"/>
    <w:rsid w:val="000C6537"/>
    <w:rsid w:val="000D091D"/>
    <w:rsid w:val="000D0ECD"/>
    <w:rsid w:val="000E0AC5"/>
    <w:rsid w:val="000E146C"/>
    <w:rsid w:val="000E18FF"/>
    <w:rsid w:val="000E34FA"/>
    <w:rsid w:val="000E7E23"/>
    <w:rsid w:val="000F1BFF"/>
    <w:rsid w:val="000F41E8"/>
    <w:rsid w:val="000F5313"/>
    <w:rsid w:val="000F7452"/>
    <w:rsid w:val="0010016A"/>
    <w:rsid w:val="00100779"/>
    <w:rsid w:val="00102404"/>
    <w:rsid w:val="00103A67"/>
    <w:rsid w:val="00104D77"/>
    <w:rsid w:val="001051ED"/>
    <w:rsid w:val="00105E35"/>
    <w:rsid w:val="001106D2"/>
    <w:rsid w:val="001112C9"/>
    <w:rsid w:val="00112322"/>
    <w:rsid w:val="00122957"/>
    <w:rsid w:val="00125BF0"/>
    <w:rsid w:val="001260D3"/>
    <w:rsid w:val="001261DC"/>
    <w:rsid w:val="00126A76"/>
    <w:rsid w:val="001348E2"/>
    <w:rsid w:val="001362C4"/>
    <w:rsid w:val="00143F8A"/>
    <w:rsid w:val="001441FF"/>
    <w:rsid w:val="00145095"/>
    <w:rsid w:val="00156B39"/>
    <w:rsid w:val="00157B6A"/>
    <w:rsid w:val="00162547"/>
    <w:rsid w:val="001626EB"/>
    <w:rsid w:val="0016293A"/>
    <w:rsid w:val="00162AC3"/>
    <w:rsid w:val="00162D9E"/>
    <w:rsid w:val="00163B16"/>
    <w:rsid w:val="00164A4D"/>
    <w:rsid w:val="00171F01"/>
    <w:rsid w:val="00173274"/>
    <w:rsid w:val="00174349"/>
    <w:rsid w:val="00177BCA"/>
    <w:rsid w:val="00180B31"/>
    <w:rsid w:val="001832DA"/>
    <w:rsid w:val="0019054B"/>
    <w:rsid w:val="00194DF7"/>
    <w:rsid w:val="00197E49"/>
    <w:rsid w:val="001A25E2"/>
    <w:rsid w:val="001B5032"/>
    <w:rsid w:val="001C2C77"/>
    <w:rsid w:val="001C315C"/>
    <w:rsid w:val="001C5BDF"/>
    <w:rsid w:val="001C69B5"/>
    <w:rsid w:val="001D0FED"/>
    <w:rsid w:val="001D2CFE"/>
    <w:rsid w:val="001D5E07"/>
    <w:rsid w:val="001E0C42"/>
    <w:rsid w:val="001E4109"/>
    <w:rsid w:val="001E654B"/>
    <w:rsid w:val="001E7D11"/>
    <w:rsid w:val="001F0202"/>
    <w:rsid w:val="001F2464"/>
    <w:rsid w:val="001F6550"/>
    <w:rsid w:val="001F7FE4"/>
    <w:rsid w:val="0020388A"/>
    <w:rsid w:val="00203D16"/>
    <w:rsid w:val="002057B3"/>
    <w:rsid w:val="0021294C"/>
    <w:rsid w:val="00217969"/>
    <w:rsid w:val="0022245A"/>
    <w:rsid w:val="0022306B"/>
    <w:rsid w:val="00223FCD"/>
    <w:rsid w:val="002246A0"/>
    <w:rsid w:val="00226260"/>
    <w:rsid w:val="002271CC"/>
    <w:rsid w:val="002273EF"/>
    <w:rsid w:val="002347C5"/>
    <w:rsid w:val="0024119C"/>
    <w:rsid w:val="00241D89"/>
    <w:rsid w:val="002430DE"/>
    <w:rsid w:val="00244B30"/>
    <w:rsid w:val="00244CFD"/>
    <w:rsid w:val="00252A6B"/>
    <w:rsid w:val="00262EF2"/>
    <w:rsid w:val="00265343"/>
    <w:rsid w:val="00272868"/>
    <w:rsid w:val="00275DDE"/>
    <w:rsid w:val="00276ED6"/>
    <w:rsid w:val="00280624"/>
    <w:rsid w:val="00283DBE"/>
    <w:rsid w:val="002842D3"/>
    <w:rsid w:val="002863AF"/>
    <w:rsid w:val="00286D0C"/>
    <w:rsid w:val="00291875"/>
    <w:rsid w:val="00293501"/>
    <w:rsid w:val="00294C80"/>
    <w:rsid w:val="00295E97"/>
    <w:rsid w:val="002B193F"/>
    <w:rsid w:val="002B4751"/>
    <w:rsid w:val="002B5354"/>
    <w:rsid w:val="002C0B06"/>
    <w:rsid w:val="002C159A"/>
    <w:rsid w:val="002C2A00"/>
    <w:rsid w:val="002C46E8"/>
    <w:rsid w:val="002C6852"/>
    <w:rsid w:val="002C6DCC"/>
    <w:rsid w:val="002C743A"/>
    <w:rsid w:val="002D0C00"/>
    <w:rsid w:val="002D23A4"/>
    <w:rsid w:val="002D59DD"/>
    <w:rsid w:val="002D7AB6"/>
    <w:rsid w:val="002E4D87"/>
    <w:rsid w:val="002F00CA"/>
    <w:rsid w:val="002F5EF5"/>
    <w:rsid w:val="00302EC1"/>
    <w:rsid w:val="00304CA5"/>
    <w:rsid w:val="00305182"/>
    <w:rsid w:val="0030610F"/>
    <w:rsid w:val="00307CFD"/>
    <w:rsid w:val="00324338"/>
    <w:rsid w:val="003321E4"/>
    <w:rsid w:val="0033262B"/>
    <w:rsid w:val="00335225"/>
    <w:rsid w:val="0033528A"/>
    <w:rsid w:val="003378A1"/>
    <w:rsid w:val="00347ACA"/>
    <w:rsid w:val="00351C1A"/>
    <w:rsid w:val="00353805"/>
    <w:rsid w:val="0035571D"/>
    <w:rsid w:val="00360432"/>
    <w:rsid w:val="003626D4"/>
    <w:rsid w:val="0036353C"/>
    <w:rsid w:val="00364A8D"/>
    <w:rsid w:val="00366FE2"/>
    <w:rsid w:val="00371BAB"/>
    <w:rsid w:val="00372062"/>
    <w:rsid w:val="00373FED"/>
    <w:rsid w:val="0037636C"/>
    <w:rsid w:val="00377143"/>
    <w:rsid w:val="00377B9A"/>
    <w:rsid w:val="003856B1"/>
    <w:rsid w:val="003859BE"/>
    <w:rsid w:val="00385F2F"/>
    <w:rsid w:val="00386912"/>
    <w:rsid w:val="00393282"/>
    <w:rsid w:val="00393FAC"/>
    <w:rsid w:val="00397B60"/>
    <w:rsid w:val="003A1AB7"/>
    <w:rsid w:val="003A61C5"/>
    <w:rsid w:val="003A6269"/>
    <w:rsid w:val="003B11A1"/>
    <w:rsid w:val="003B2C13"/>
    <w:rsid w:val="003B3B0A"/>
    <w:rsid w:val="003B61C4"/>
    <w:rsid w:val="003C2110"/>
    <w:rsid w:val="003C241B"/>
    <w:rsid w:val="003C3C05"/>
    <w:rsid w:val="003C7688"/>
    <w:rsid w:val="003D0811"/>
    <w:rsid w:val="003D0864"/>
    <w:rsid w:val="003D2B17"/>
    <w:rsid w:val="003D37C3"/>
    <w:rsid w:val="003D4369"/>
    <w:rsid w:val="003D4FC9"/>
    <w:rsid w:val="003D77CB"/>
    <w:rsid w:val="003E1C65"/>
    <w:rsid w:val="003E4CCF"/>
    <w:rsid w:val="003E5B74"/>
    <w:rsid w:val="003E6BBC"/>
    <w:rsid w:val="003F47B7"/>
    <w:rsid w:val="003F7707"/>
    <w:rsid w:val="0040068C"/>
    <w:rsid w:val="00403731"/>
    <w:rsid w:val="00403835"/>
    <w:rsid w:val="004056BB"/>
    <w:rsid w:val="004058F2"/>
    <w:rsid w:val="00407553"/>
    <w:rsid w:val="00412675"/>
    <w:rsid w:val="00416328"/>
    <w:rsid w:val="004177AA"/>
    <w:rsid w:val="00426D45"/>
    <w:rsid w:val="00426F12"/>
    <w:rsid w:val="00427389"/>
    <w:rsid w:val="00430584"/>
    <w:rsid w:val="00433F71"/>
    <w:rsid w:val="004352DB"/>
    <w:rsid w:val="00461AFA"/>
    <w:rsid w:val="0046293E"/>
    <w:rsid w:val="0046494D"/>
    <w:rsid w:val="00464B0F"/>
    <w:rsid w:val="00470332"/>
    <w:rsid w:val="00480441"/>
    <w:rsid w:val="00480FB6"/>
    <w:rsid w:val="00482974"/>
    <w:rsid w:val="004829EA"/>
    <w:rsid w:val="00483665"/>
    <w:rsid w:val="0048428F"/>
    <w:rsid w:val="004866BF"/>
    <w:rsid w:val="00493825"/>
    <w:rsid w:val="004974E5"/>
    <w:rsid w:val="004A2498"/>
    <w:rsid w:val="004A591E"/>
    <w:rsid w:val="004A5A0D"/>
    <w:rsid w:val="004A634C"/>
    <w:rsid w:val="004B003E"/>
    <w:rsid w:val="004B0D3E"/>
    <w:rsid w:val="004B26E8"/>
    <w:rsid w:val="004B47A1"/>
    <w:rsid w:val="004B4F98"/>
    <w:rsid w:val="004B5D04"/>
    <w:rsid w:val="004C182F"/>
    <w:rsid w:val="004C437B"/>
    <w:rsid w:val="004C5EE5"/>
    <w:rsid w:val="004C726F"/>
    <w:rsid w:val="004D1C22"/>
    <w:rsid w:val="004D355A"/>
    <w:rsid w:val="004D4870"/>
    <w:rsid w:val="004E1FA7"/>
    <w:rsid w:val="004F0CC2"/>
    <w:rsid w:val="004F3304"/>
    <w:rsid w:val="004F4C5B"/>
    <w:rsid w:val="004F76ED"/>
    <w:rsid w:val="00507094"/>
    <w:rsid w:val="005131D0"/>
    <w:rsid w:val="0051569D"/>
    <w:rsid w:val="00517AE2"/>
    <w:rsid w:val="00520382"/>
    <w:rsid w:val="00520FC8"/>
    <w:rsid w:val="005235FC"/>
    <w:rsid w:val="0052389F"/>
    <w:rsid w:val="005258CC"/>
    <w:rsid w:val="00526DF3"/>
    <w:rsid w:val="005273B4"/>
    <w:rsid w:val="00532153"/>
    <w:rsid w:val="005359FA"/>
    <w:rsid w:val="005369F3"/>
    <w:rsid w:val="0053799C"/>
    <w:rsid w:val="00540DD3"/>
    <w:rsid w:val="00541B25"/>
    <w:rsid w:val="005420C4"/>
    <w:rsid w:val="005420F1"/>
    <w:rsid w:val="00543A0B"/>
    <w:rsid w:val="00545003"/>
    <w:rsid w:val="00547987"/>
    <w:rsid w:val="00560DFB"/>
    <w:rsid w:val="005614CB"/>
    <w:rsid w:val="00562094"/>
    <w:rsid w:val="00563878"/>
    <w:rsid w:val="0056726E"/>
    <w:rsid w:val="00571B47"/>
    <w:rsid w:val="00572354"/>
    <w:rsid w:val="00574ADC"/>
    <w:rsid w:val="00575150"/>
    <w:rsid w:val="00577827"/>
    <w:rsid w:val="00581603"/>
    <w:rsid w:val="005834FA"/>
    <w:rsid w:val="0058648A"/>
    <w:rsid w:val="005865B2"/>
    <w:rsid w:val="00591530"/>
    <w:rsid w:val="00592B31"/>
    <w:rsid w:val="00597F53"/>
    <w:rsid w:val="005A04CB"/>
    <w:rsid w:val="005A4C7D"/>
    <w:rsid w:val="005A5DE1"/>
    <w:rsid w:val="005B0232"/>
    <w:rsid w:val="005B15AF"/>
    <w:rsid w:val="005B6411"/>
    <w:rsid w:val="005C0AA5"/>
    <w:rsid w:val="005C53A1"/>
    <w:rsid w:val="005C66BF"/>
    <w:rsid w:val="005C6E13"/>
    <w:rsid w:val="005C710F"/>
    <w:rsid w:val="005D23D3"/>
    <w:rsid w:val="005D3B95"/>
    <w:rsid w:val="005E2183"/>
    <w:rsid w:val="005E22B0"/>
    <w:rsid w:val="005E38D7"/>
    <w:rsid w:val="005E61DF"/>
    <w:rsid w:val="005E71AF"/>
    <w:rsid w:val="005F4581"/>
    <w:rsid w:val="005F725C"/>
    <w:rsid w:val="00601C74"/>
    <w:rsid w:val="00605642"/>
    <w:rsid w:val="00606495"/>
    <w:rsid w:val="00612FFA"/>
    <w:rsid w:val="00613818"/>
    <w:rsid w:val="0062069B"/>
    <w:rsid w:val="00623BFB"/>
    <w:rsid w:val="00627E28"/>
    <w:rsid w:val="0064384F"/>
    <w:rsid w:val="00646704"/>
    <w:rsid w:val="00652C61"/>
    <w:rsid w:val="006563E7"/>
    <w:rsid w:val="00664EC0"/>
    <w:rsid w:val="006657A9"/>
    <w:rsid w:val="00665931"/>
    <w:rsid w:val="0066682D"/>
    <w:rsid w:val="00672368"/>
    <w:rsid w:val="006723FA"/>
    <w:rsid w:val="006731A6"/>
    <w:rsid w:val="006779C4"/>
    <w:rsid w:val="00683159"/>
    <w:rsid w:val="00685E17"/>
    <w:rsid w:val="00690107"/>
    <w:rsid w:val="00690479"/>
    <w:rsid w:val="00692D77"/>
    <w:rsid w:val="006A0B03"/>
    <w:rsid w:val="006B39B9"/>
    <w:rsid w:val="006B7712"/>
    <w:rsid w:val="006B7D9E"/>
    <w:rsid w:val="006C7A77"/>
    <w:rsid w:val="006D16EB"/>
    <w:rsid w:val="006D4078"/>
    <w:rsid w:val="006D40B7"/>
    <w:rsid w:val="006D54C8"/>
    <w:rsid w:val="006E1B7F"/>
    <w:rsid w:val="006E354B"/>
    <w:rsid w:val="006E3FEB"/>
    <w:rsid w:val="006E4370"/>
    <w:rsid w:val="006F256E"/>
    <w:rsid w:val="006F6633"/>
    <w:rsid w:val="0070046E"/>
    <w:rsid w:val="0070116F"/>
    <w:rsid w:val="00704C8A"/>
    <w:rsid w:val="007069D3"/>
    <w:rsid w:val="00707FB3"/>
    <w:rsid w:val="00711F77"/>
    <w:rsid w:val="007134AF"/>
    <w:rsid w:val="00721210"/>
    <w:rsid w:val="0072165B"/>
    <w:rsid w:val="00721A4E"/>
    <w:rsid w:val="007260F0"/>
    <w:rsid w:val="00733260"/>
    <w:rsid w:val="007411EA"/>
    <w:rsid w:val="007438E6"/>
    <w:rsid w:val="00744B24"/>
    <w:rsid w:val="00753681"/>
    <w:rsid w:val="00755908"/>
    <w:rsid w:val="00757A9C"/>
    <w:rsid w:val="00761F92"/>
    <w:rsid w:val="00763C42"/>
    <w:rsid w:val="00764FB5"/>
    <w:rsid w:val="007668F6"/>
    <w:rsid w:val="00770BFD"/>
    <w:rsid w:val="00772B98"/>
    <w:rsid w:val="00773359"/>
    <w:rsid w:val="00777CA7"/>
    <w:rsid w:val="00780422"/>
    <w:rsid w:val="0079198F"/>
    <w:rsid w:val="0079284C"/>
    <w:rsid w:val="00794693"/>
    <w:rsid w:val="007947FB"/>
    <w:rsid w:val="00794888"/>
    <w:rsid w:val="007A0BF4"/>
    <w:rsid w:val="007A3919"/>
    <w:rsid w:val="007A6697"/>
    <w:rsid w:val="007B4358"/>
    <w:rsid w:val="007B65AA"/>
    <w:rsid w:val="007B67F4"/>
    <w:rsid w:val="007C1610"/>
    <w:rsid w:val="007C210E"/>
    <w:rsid w:val="007C23CA"/>
    <w:rsid w:val="007C7619"/>
    <w:rsid w:val="007D34BC"/>
    <w:rsid w:val="007D410D"/>
    <w:rsid w:val="007D7D95"/>
    <w:rsid w:val="007E04FB"/>
    <w:rsid w:val="007E41D0"/>
    <w:rsid w:val="007E73EF"/>
    <w:rsid w:val="007F3CCA"/>
    <w:rsid w:val="007F4685"/>
    <w:rsid w:val="007F7EE1"/>
    <w:rsid w:val="00801585"/>
    <w:rsid w:val="00803905"/>
    <w:rsid w:val="00804B69"/>
    <w:rsid w:val="00812C59"/>
    <w:rsid w:val="00814B81"/>
    <w:rsid w:val="008228C8"/>
    <w:rsid w:val="008230DB"/>
    <w:rsid w:val="00823DF2"/>
    <w:rsid w:val="00824D3E"/>
    <w:rsid w:val="00825BFC"/>
    <w:rsid w:val="0082657A"/>
    <w:rsid w:val="00832F66"/>
    <w:rsid w:val="00837A54"/>
    <w:rsid w:val="00837EF0"/>
    <w:rsid w:val="00846EA2"/>
    <w:rsid w:val="0085127C"/>
    <w:rsid w:val="008607D1"/>
    <w:rsid w:val="00860F55"/>
    <w:rsid w:val="00866496"/>
    <w:rsid w:val="008677DA"/>
    <w:rsid w:val="00873C47"/>
    <w:rsid w:val="00874343"/>
    <w:rsid w:val="00876EFB"/>
    <w:rsid w:val="008826B3"/>
    <w:rsid w:val="00884A02"/>
    <w:rsid w:val="00886CFC"/>
    <w:rsid w:val="00894572"/>
    <w:rsid w:val="00895298"/>
    <w:rsid w:val="00895A0E"/>
    <w:rsid w:val="0089741C"/>
    <w:rsid w:val="008A1C3A"/>
    <w:rsid w:val="008A2682"/>
    <w:rsid w:val="008A2CF7"/>
    <w:rsid w:val="008A2E4C"/>
    <w:rsid w:val="008A38A7"/>
    <w:rsid w:val="008A3C98"/>
    <w:rsid w:val="008B000D"/>
    <w:rsid w:val="008B2E6F"/>
    <w:rsid w:val="008B4BF4"/>
    <w:rsid w:val="008C1E48"/>
    <w:rsid w:val="008C2612"/>
    <w:rsid w:val="008C2997"/>
    <w:rsid w:val="008C30D2"/>
    <w:rsid w:val="008C63ED"/>
    <w:rsid w:val="008C7F39"/>
    <w:rsid w:val="008D313B"/>
    <w:rsid w:val="008D6ABF"/>
    <w:rsid w:val="008E276A"/>
    <w:rsid w:val="008E608B"/>
    <w:rsid w:val="008F13CE"/>
    <w:rsid w:val="008F38E3"/>
    <w:rsid w:val="008F563B"/>
    <w:rsid w:val="008F5E36"/>
    <w:rsid w:val="008F686E"/>
    <w:rsid w:val="008F77B0"/>
    <w:rsid w:val="008F7EB6"/>
    <w:rsid w:val="0090105B"/>
    <w:rsid w:val="0090699D"/>
    <w:rsid w:val="009134CF"/>
    <w:rsid w:val="00922A21"/>
    <w:rsid w:val="00922CA8"/>
    <w:rsid w:val="00925910"/>
    <w:rsid w:val="00925B4F"/>
    <w:rsid w:val="009279AC"/>
    <w:rsid w:val="00930682"/>
    <w:rsid w:val="0093115A"/>
    <w:rsid w:val="00932309"/>
    <w:rsid w:val="009328B6"/>
    <w:rsid w:val="00940A60"/>
    <w:rsid w:val="00941CE8"/>
    <w:rsid w:val="00945588"/>
    <w:rsid w:val="00953F31"/>
    <w:rsid w:val="00962BB2"/>
    <w:rsid w:val="00966F31"/>
    <w:rsid w:val="009750F4"/>
    <w:rsid w:val="00980DDE"/>
    <w:rsid w:val="00981FD6"/>
    <w:rsid w:val="00982A1F"/>
    <w:rsid w:val="0098413D"/>
    <w:rsid w:val="009864FA"/>
    <w:rsid w:val="009872CA"/>
    <w:rsid w:val="009877B2"/>
    <w:rsid w:val="00990052"/>
    <w:rsid w:val="009910BF"/>
    <w:rsid w:val="00992EA3"/>
    <w:rsid w:val="0099430E"/>
    <w:rsid w:val="00994F83"/>
    <w:rsid w:val="009968DD"/>
    <w:rsid w:val="009A0845"/>
    <w:rsid w:val="009A5D74"/>
    <w:rsid w:val="009A6A13"/>
    <w:rsid w:val="009B2180"/>
    <w:rsid w:val="009B6F56"/>
    <w:rsid w:val="009B74E9"/>
    <w:rsid w:val="009B784D"/>
    <w:rsid w:val="009C4471"/>
    <w:rsid w:val="009C4E2C"/>
    <w:rsid w:val="009C4E69"/>
    <w:rsid w:val="009E1186"/>
    <w:rsid w:val="009E1255"/>
    <w:rsid w:val="009E7F9C"/>
    <w:rsid w:val="00A0240C"/>
    <w:rsid w:val="00A02465"/>
    <w:rsid w:val="00A037EE"/>
    <w:rsid w:val="00A04856"/>
    <w:rsid w:val="00A06509"/>
    <w:rsid w:val="00A073D9"/>
    <w:rsid w:val="00A104A4"/>
    <w:rsid w:val="00A1664E"/>
    <w:rsid w:val="00A1706F"/>
    <w:rsid w:val="00A25039"/>
    <w:rsid w:val="00A25433"/>
    <w:rsid w:val="00A27073"/>
    <w:rsid w:val="00A30385"/>
    <w:rsid w:val="00A31FCB"/>
    <w:rsid w:val="00A32924"/>
    <w:rsid w:val="00A33CAB"/>
    <w:rsid w:val="00A34B42"/>
    <w:rsid w:val="00A52A63"/>
    <w:rsid w:val="00A52BE2"/>
    <w:rsid w:val="00A532A3"/>
    <w:rsid w:val="00A56A25"/>
    <w:rsid w:val="00A6418C"/>
    <w:rsid w:val="00A747BD"/>
    <w:rsid w:val="00A75CB9"/>
    <w:rsid w:val="00A77F26"/>
    <w:rsid w:val="00A82A4A"/>
    <w:rsid w:val="00A9119A"/>
    <w:rsid w:val="00A91B88"/>
    <w:rsid w:val="00A9396D"/>
    <w:rsid w:val="00A96B9B"/>
    <w:rsid w:val="00AA03DD"/>
    <w:rsid w:val="00AA298B"/>
    <w:rsid w:val="00AA3D55"/>
    <w:rsid w:val="00AA4645"/>
    <w:rsid w:val="00AA612D"/>
    <w:rsid w:val="00AA749C"/>
    <w:rsid w:val="00AB10EC"/>
    <w:rsid w:val="00AB3670"/>
    <w:rsid w:val="00AB7629"/>
    <w:rsid w:val="00AC0F0C"/>
    <w:rsid w:val="00AC0FAD"/>
    <w:rsid w:val="00AC360B"/>
    <w:rsid w:val="00AC5135"/>
    <w:rsid w:val="00AD6B4F"/>
    <w:rsid w:val="00AE21B9"/>
    <w:rsid w:val="00AE3A3F"/>
    <w:rsid w:val="00AE5649"/>
    <w:rsid w:val="00AE7497"/>
    <w:rsid w:val="00AF4A16"/>
    <w:rsid w:val="00AF5339"/>
    <w:rsid w:val="00AF5805"/>
    <w:rsid w:val="00B04F36"/>
    <w:rsid w:val="00B13077"/>
    <w:rsid w:val="00B13825"/>
    <w:rsid w:val="00B1516D"/>
    <w:rsid w:val="00B2350A"/>
    <w:rsid w:val="00B26D00"/>
    <w:rsid w:val="00B30058"/>
    <w:rsid w:val="00B3062A"/>
    <w:rsid w:val="00B30EEB"/>
    <w:rsid w:val="00B34159"/>
    <w:rsid w:val="00B3423B"/>
    <w:rsid w:val="00B34ECF"/>
    <w:rsid w:val="00B45C2B"/>
    <w:rsid w:val="00B47EA8"/>
    <w:rsid w:val="00B51B49"/>
    <w:rsid w:val="00B51C4F"/>
    <w:rsid w:val="00B53B90"/>
    <w:rsid w:val="00B54265"/>
    <w:rsid w:val="00B62024"/>
    <w:rsid w:val="00B62116"/>
    <w:rsid w:val="00B62169"/>
    <w:rsid w:val="00B77DED"/>
    <w:rsid w:val="00B85F20"/>
    <w:rsid w:val="00B86A96"/>
    <w:rsid w:val="00B871A4"/>
    <w:rsid w:val="00B92F7B"/>
    <w:rsid w:val="00B93E45"/>
    <w:rsid w:val="00B96377"/>
    <w:rsid w:val="00BA4283"/>
    <w:rsid w:val="00BA5FBB"/>
    <w:rsid w:val="00BB6D7B"/>
    <w:rsid w:val="00BB6FC7"/>
    <w:rsid w:val="00BC1A3F"/>
    <w:rsid w:val="00BC75D3"/>
    <w:rsid w:val="00BC7EE0"/>
    <w:rsid w:val="00BD067B"/>
    <w:rsid w:val="00BE021D"/>
    <w:rsid w:val="00BE1608"/>
    <w:rsid w:val="00BE3D6A"/>
    <w:rsid w:val="00BE5C58"/>
    <w:rsid w:val="00BE70F8"/>
    <w:rsid w:val="00BF34A7"/>
    <w:rsid w:val="00BF7038"/>
    <w:rsid w:val="00C04755"/>
    <w:rsid w:val="00C1152D"/>
    <w:rsid w:val="00C11787"/>
    <w:rsid w:val="00C1437A"/>
    <w:rsid w:val="00C15340"/>
    <w:rsid w:val="00C15C13"/>
    <w:rsid w:val="00C173C5"/>
    <w:rsid w:val="00C20A30"/>
    <w:rsid w:val="00C22E51"/>
    <w:rsid w:val="00C2509C"/>
    <w:rsid w:val="00C26DAF"/>
    <w:rsid w:val="00C32EC6"/>
    <w:rsid w:val="00C372EE"/>
    <w:rsid w:val="00C43267"/>
    <w:rsid w:val="00C43635"/>
    <w:rsid w:val="00C46334"/>
    <w:rsid w:val="00C61891"/>
    <w:rsid w:val="00C61C75"/>
    <w:rsid w:val="00C628BA"/>
    <w:rsid w:val="00C646F9"/>
    <w:rsid w:val="00C65E41"/>
    <w:rsid w:val="00C66FA6"/>
    <w:rsid w:val="00C6722D"/>
    <w:rsid w:val="00C72118"/>
    <w:rsid w:val="00C754F9"/>
    <w:rsid w:val="00C82347"/>
    <w:rsid w:val="00C82F6E"/>
    <w:rsid w:val="00C87354"/>
    <w:rsid w:val="00C87923"/>
    <w:rsid w:val="00C87DD9"/>
    <w:rsid w:val="00C909E1"/>
    <w:rsid w:val="00C94957"/>
    <w:rsid w:val="00C96BBC"/>
    <w:rsid w:val="00C96FD7"/>
    <w:rsid w:val="00CA0838"/>
    <w:rsid w:val="00CA4653"/>
    <w:rsid w:val="00CA596A"/>
    <w:rsid w:val="00CA6D21"/>
    <w:rsid w:val="00CB3985"/>
    <w:rsid w:val="00CC0FF3"/>
    <w:rsid w:val="00CC2942"/>
    <w:rsid w:val="00CC4186"/>
    <w:rsid w:val="00CC6964"/>
    <w:rsid w:val="00CC7EBB"/>
    <w:rsid w:val="00CD04C1"/>
    <w:rsid w:val="00CD04E5"/>
    <w:rsid w:val="00CD44FA"/>
    <w:rsid w:val="00CE3723"/>
    <w:rsid w:val="00CE4A21"/>
    <w:rsid w:val="00CE53B5"/>
    <w:rsid w:val="00CF6158"/>
    <w:rsid w:val="00CF7120"/>
    <w:rsid w:val="00CF7436"/>
    <w:rsid w:val="00D00262"/>
    <w:rsid w:val="00D11D26"/>
    <w:rsid w:val="00D14A95"/>
    <w:rsid w:val="00D256BD"/>
    <w:rsid w:val="00D277D6"/>
    <w:rsid w:val="00D30584"/>
    <w:rsid w:val="00D3165C"/>
    <w:rsid w:val="00D369AD"/>
    <w:rsid w:val="00D369F0"/>
    <w:rsid w:val="00D36ED9"/>
    <w:rsid w:val="00D4484F"/>
    <w:rsid w:val="00D52BA0"/>
    <w:rsid w:val="00D63A56"/>
    <w:rsid w:val="00D64E43"/>
    <w:rsid w:val="00D702B8"/>
    <w:rsid w:val="00D726FC"/>
    <w:rsid w:val="00D73345"/>
    <w:rsid w:val="00D7648B"/>
    <w:rsid w:val="00D76DCF"/>
    <w:rsid w:val="00D84870"/>
    <w:rsid w:val="00D85DC5"/>
    <w:rsid w:val="00D8715E"/>
    <w:rsid w:val="00D91733"/>
    <w:rsid w:val="00D922D5"/>
    <w:rsid w:val="00D973E3"/>
    <w:rsid w:val="00D9787F"/>
    <w:rsid w:val="00DA15D0"/>
    <w:rsid w:val="00DA17A5"/>
    <w:rsid w:val="00DA192E"/>
    <w:rsid w:val="00DA2145"/>
    <w:rsid w:val="00DA2259"/>
    <w:rsid w:val="00DA3CF8"/>
    <w:rsid w:val="00DB0A44"/>
    <w:rsid w:val="00DB3E87"/>
    <w:rsid w:val="00DB74F9"/>
    <w:rsid w:val="00DC0B72"/>
    <w:rsid w:val="00DC215C"/>
    <w:rsid w:val="00DC2A4F"/>
    <w:rsid w:val="00DC41BA"/>
    <w:rsid w:val="00DC4D3A"/>
    <w:rsid w:val="00DC56C9"/>
    <w:rsid w:val="00DC7D51"/>
    <w:rsid w:val="00DD10EB"/>
    <w:rsid w:val="00DD18D3"/>
    <w:rsid w:val="00DD4951"/>
    <w:rsid w:val="00DD5E4D"/>
    <w:rsid w:val="00DE13B1"/>
    <w:rsid w:val="00DE15FD"/>
    <w:rsid w:val="00DE2A8A"/>
    <w:rsid w:val="00DE5AB0"/>
    <w:rsid w:val="00DF044B"/>
    <w:rsid w:val="00DF0FF1"/>
    <w:rsid w:val="00DF1812"/>
    <w:rsid w:val="00DF502C"/>
    <w:rsid w:val="00DF50B3"/>
    <w:rsid w:val="00DF7753"/>
    <w:rsid w:val="00DF7ECB"/>
    <w:rsid w:val="00E01403"/>
    <w:rsid w:val="00E01E9B"/>
    <w:rsid w:val="00E02144"/>
    <w:rsid w:val="00E02A9E"/>
    <w:rsid w:val="00E05247"/>
    <w:rsid w:val="00E05439"/>
    <w:rsid w:val="00E10821"/>
    <w:rsid w:val="00E14175"/>
    <w:rsid w:val="00E14B45"/>
    <w:rsid w:val="00E20F5E"/>
    <w:rsid w:val="00E212E9"/>
    <w:rsid w:val="00E26737"/>
    <w:rsid w:val="00E26C96"/>
    <w:rsid w:val="00E30611"/>
    <w:rsid w:val="00E35727"/>
    <w:rsid w:val="00E36993"/>
    <w:rsid w:val="00E3735F"/>
    <w:rsid w:val="00E404F6"/>
    <w:rsid w:val="00E4728C"/>
    <w:rsid w:val="00E54E0A"/>
    <w:rsid w:val="00E67E3A"/>
    <w:rsid w:val="00E71A48"/>
    <w:rsid w:val="00E75C4C"/>
    <w:rsid w:val="00E766F2"/>
    <w:rsid w:val="00E77402"/>
    <w:rsid w:val="00E83533"/>
    <w:rsid w:val="00E87117"/>
    <w:rsid w:val="00EA03AE"/>
    <w:rsid w:val="00EA32E1"/>
    <w:rsid w:val="00EA33E9"/>
    <w:rsid w:val="00EA445A"/>
    <w:rsid w:val="00EB0F55"/>
    <w:rsid w:val="00EB3442"/>
    <w:rsid w:val="00EB411D"/>
    <w:rsid w:val="00EB761D"/>
    <w:rsid w:val="00EC157E"/>
    <w:rsid w:val="00ED2213"/>
    <w:rsid w:val="00ED3CFC"/>
    <w:rsid w:val="00ED5488"/>
    <w:rsid w:val="00ED7EE9"/>
    <w:rsid w:val="00EE0EED"/>
    <w:rsid w:val="00EE3684"/>
    <w:rsid w:val="00EF4773"/>
    <w:rsid w:val="00F06F30"/>
    <w:rsid w:val="00F075EB"/>
    <w:rsid w:val="00F11714"/>
    <w:rsid w:val="00F11FA1"/>
    <w:rsid w:val="00F12EBD"/>
    <w:rsid w:val="00F21215"/>
    <w:rsid w:val="00F2121E"/>
    <w:rsid w:val="00F238AD"/>
    <w:rsid w:val="00F32A16"/>
    <w:rsid w:val="00F372C9"/>
    <w:rsid w:val="00F413F5"/>
    <w:rsid w:val="00F45618"/>
    <w:rsid w:val="00F50FF3"/>
    <w:rsid w:val="00F51C42"/>
    <w:rsid w:val="00F60B5C"/>
    <w:rsid w:val="00F60EB9"/>
    <w:rsid w:val="00F62B8F"/>
    <w:rsid w:val="00F66D33"/>
    <w:rsid w:val="00F756E9"/>
    <w:rsid w:val="00F773E8"/>
    <w:rsid w:val="00F7741C"/>
    <w:rsid w:val="00F826B6"/>
    <w:rsid w:val="00F85A8F"/>
    <w:rsid w:val="00F90934"/>
    <w:rsid w:val="00F90C0A"/>
    <w:rsid w:val="00F9109C"/>
    <w:rsid w:val="00F916A6"/>
    <w:rsid w:val="00F9448F"/>
    <w:rsid w:val="00F97D88"/>
    <w:rsid w:val="00FA0BB1"/>
    <w:rsid w:val="00FA2CCC"/>
    <w:rsid w:val="00FB1B5A"/>
    <w:rsid w:val="00FB1C13"/>
    <w:rsid w:val="00FB3043"/>
    <w:rsid w:val="00FB62D6"/>
    <w:rsid w:val="00FB6C28"/>
    <w:rsid w:val="00FB70B2"/>
    <w:rsid w:val="00FC7D0E"/>
    <w:rsid w:val="00FD0AC2"/>
    <w:rsid w:val="00FD1FCB"/>
    <w:rsid w:val="00FE030D"/>
    <w:rsid w:val="00FE2DAE"/>
    <w:rsid w:val="00FE3045"/>
    <w:rsid w:val="00FE64E8"/>
    <w:rsid w:val="00FF2333"/>
    <w:rsid w:val="00FF508C"/>
  </w:rsids>
  <m:mathPr>
    <m:mathFont m:val="Cambria Math"/>
    <m:brkBin m:val="before"/>
    <m:brkBinSub m:val="--"/>
    <m:smallFrac/>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0" w:defSemiHidden="1" w:defUnhideWhenUsed="0" w:defQFormat="0" w:count="267">
    <w:lsdException w:name="Normal" w:semiHidden="0"/>
    <w:lsdException w:name="heading 1" w:semiHidden="0"/>
    <w:lsdException w:name="heading 2" w:semiHidden="0"/>
    <w:lsdException w:name="heading 3" w:semiHidden="0"/>
    <w:lsdException w:name="heading 4" w:semiHidden="0"/>
    <w:lsdException w:name="heading 5" w:semiHidden="0"/>
    <w:lsdException w:name="heading 6" w:semiHidden="0"/>
    <w:lsdException w:name="heading 7" w:semiHidden="0"/>
    <w:lsdException w:name="heading 8" w:semiHidden="0"/>
    <w:lsdException w:name="heading 9" w:semiHidden="0"/>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lsdException w:name="Emphasis" w:semiHidden="0"/>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No Spacing" w:semiHidden="0"/>
    <w:lsdException w:name="Light Shading" w:semiHidden="0"/>
    <w:lsdException w:name="Light List" w:semiHidden="0"/>
    <w:lsdException w:name="Light Grid" w:semiHidden="0"/>
    <w:lsdException w:name="Medium Shading 1" w:semiHidden="0"/>
    <w:lsdException w:name="Medium Shading 2" w:semiHidden="0"/>
    <w:lsdException w:name="Medium List 1" w:semiHidden="0"/>
    <w:lsdException w:name="Medium List 2" w:semiHidden="0"/>
    <w:lsdException w:name="Medium Grid 1" w:semiHidden="0"/>
    <w:lsdException w:name="Medium Grid 2" w:semiHidden="0"/>
    <w:lsdException w:name="Medium Grid 3" w:semiHidden="0"/>
    <w:lsdException w:name="Dark List" w:semiHidden="0"/>
    <w:lsdException w:name="Colorful Shading" w:semiHidden="0"/>
    <w:lsdException w:name="Colorful List" w:semiHidden="0"/>
    <w:lsdException w:name="Colorful Grid" w:semiHidden="0"/>
    <w:lsdException w:name="Light Shading Accent 1" w:semiHidden="0"/>
    <w:lsdException w:name="Light List Accent 1" w:semiHidden="0"/>
    <w:lsdException w:name="Light Grid Accent 1" w:semiHidden="0"/>
    <w:lsdException w:name="Medium Shading 1 Accent 1" w:semiHidden="0"/>
    <w:lsdException w:name="Medium Shading 2 Accent 1" w:semiHidden="0"/>
    <w:lsdException w:name="Medium List 1 Accent 1" w:semiHidden="0"/>
    <w:lsdException w:name="List Paragraph" w:semiHidden="0"/>
    <w:lsdException w:name="Quote" w:semiHidden="0"/>
    <w:lsdException w:name="Intense Quote" w:semiHidden="0"/>
    <w:lsdException w:name="Medium List 2 Accent 1" w:semiHidden="0"/>
    <w:lsdException w:name="Medium Grid 1 Accent 1" w:semiHidden="0"/>
    <w:lsdException w:name="Medium Grid 2 Accent 1" w:semiHidden="0"/>
    <w:lsdException w:name="Medium Grid 3 Accent 1" w:semiHidden="0"/>
    <w:lsdException w:name="Dark List Accent 1" w:semiHidden="0"/>
    <w:lsdException w:name="Colorful Shading Accent 1" w:semiHidden="0"/>
    <w:lsdException w:name="Colorful List Accent 1" w:semiHidden="0"/>
    <w:lsdException w:name="Colorful Grid Accent 1" w:semiHidden="0"/>
    <w:lsdException w:name="Light Shading Accent 2" w:semiHidden="0"/>
    <w:lsdException w:name="Light List Accent 2" w:semiHidden="0"/>
    <w:lsdException w:name="Light Grid Accent 2" w:semiHidden="0"/>
    <w:lsdException w:name="Medium Shading 1 Accent 2" w:semiHidden="0"/>
    <w:lsdException w:name="Medium Shading 2 Accent 2" w:semiHidden="0"/>
    <w:lsdException w:name="Medium List 1 Accent 2" w:semiHidden="0"/>
    <w:lsdException w:name="Medium List 2 Accent 2" w:semiHidden="0"/>
    <w:lsdException w:name="Medium Grid 1 Accent 2" w:semiHidden="0"/>
    <w:lsdException w:name="Medium Grid 2 Accent 2" w:semiHidden="0"/>
    <w:lsdException w:name="Medium Grid 3 Accent 2" w:semiHidden="0"/>
    <w:lsdException w:name="Dark List Accent 2" w:semiHidden="0"/>
    <w:lsdException w:name="Colorful Shading Accent 2" w:semiHidden="0"/>
    <w:lsdException w:name="Colorful List Accent 2" w:semiHidden="0"/>
    <w:lsdException w:name="Colorful Grid Accent 2" w:semiHidden="0"/>
    <w:lsdException w:name="Light Shading Accent 3" w:semiHidden="0"/>
    <w:lsdException w:name="Light List Accent 3" w:semiHidden="0"/>
    <w:lsdException w:name="Light Grid Accent 3" w:semiHidden="0"/>
    <w:lsdException w:name="Medium Shading 1 Accent 3" w:semiHidden="0"/>
    <w:lsdException w:name="Medium Shading 2 Accent 3" w:semiHidden="0"/>
    <w:lsdException w:name="Medium List 1 Accent 3" w:semiHidden="0"/>
    <w:lsdException w:name="Medium List 2 Accent 3" w:semiHidden="0"/>
    <w:lsdException w:name="Medium Grid 1 Accent 3" w:semiHidden="0"/>
    <w:lsdException w:name="Medium Grid 2 Accent 3" w:semiHidden="0"/>
    <w:lsdException w:name="Medium Grid 3 Accent 3" w:semiHidden="0"/>
    <w:lsdException w:name="Dark List Accent 3" w:semiHidden="0"/>
    <w:lsdException w:name="Colorful Shading Accent 3" w:semiHidden="0"/>
    <w:lsdException w:name="Colorful List Accent 3" w:semiHidden="0"/>
    <w:lsdException w:name="Colorful Grid Accent 3" w:semiHidden="0"/>
    <w:lsdException w:name="Light Shading Accent 4" w:semiHidden="0"/>
    <w:lsdException w:name="Light List Accent 4" w:semiHidden="0"/>
    <w:lsdException w:name="Light Grid Accent 4" w:semiHidden="0"/>
    <w:lsdException w:name="Medium Shading 1 Accent 4" w:semiHidden="0"/>
    <w:lsdException w:name="Medium Shading 2 Accent 4" w:semiHidden="0"/>
    <w:lsdException w:name="Medium List 1 Accent 4" w:semiHidden="0"/>
    <w:lsdException w:name="Medium List 2 Accent 4" w:semiHidden="0"/>
    <w:lsdException w:name="Medium Grid 1 Accent 4" w:semiHidden="0"/>
    <w:lsdException w:name="Medium Grid 2 Accent 4" w:semiHidden="0"/>
    <w:lsdException w:name="Medium Grid 3 Accent 4" w:semiHidden="0"/>
    <w:lsdException w:name="Dark List Accent 4" w:semiHidden="0"/>
    <w:lsdException w:name="Colorful Shading Accent 4" w:semiHidden="0"/>
    <w:lsdException w:name="Colorful List Accent 4" w:semiHidden="0"/>
    <w:lsdException w:name="Colorful Grid Accent 4" w:semiHidden="0"/>
    <w:lsdException w:name="Light Shading Accent 5" w:semiHidden="0"/>
    <w:lsdException w:name="Light List Accent 5" w:semiHidden="0"/>
    <w:lsdException w:name="Light Grid Accent 5" w:semiHidden="0"/>
    <w:lsdException w:name="Medium Shading 1 Accent 5" w:semiHidden="0"/>
    <w:lsdException w:name="Medium Shading 2 Accent 5" w:semiHidden="0"/>
    <w:lsdException w:name="Medium List 1 Accent 5" w:semiHidden="0"/>
    <w:lsdException w:name="Medium List 2 Accent 5" w:semiHidden="0"/>
    <w:lsdException w:name="Medium Grid 1 Accent 5" w:semiHidden="0"/>
    <w:lsdException w:name="Medium Grid 2 Accent 5" w:semiHidden="0"/>
    <w:lsdException w:name="Medium Grid 3 Accent 5" w:semiHidden="0"/>
    <w:lsdException w:name="Dark List Accent 5" w:semiHidden="0"/>
    <w:lsdException w:name="Colorful Shading Accent 5" w:semiHidden="0"/>
    <w:lsdException w:name="Colorful List Accent 5" w:semiHidden="0"/>
    <w:lsdException w:name="Colorful Grid Accent 5" w:semiHidden="0"/>
    <w:lsdException w:name="Light Shading Accent 6" w:semiHidden="0"/>
    <w:lsdException w:name="Light List Accent 6" w:semiHidden="0"/>
    <w:lsdException w:name="Light Grid Accent 6" w:semiHidden="0"/>
    <w:lsdException w:name="Medium Shading 1 Accent 6" w:semiHidden="0"/>
    <w:lsdException w:name="Medium Shading 2 Accent 6" w:semiHidden="0"/>
    <w:lsdException w:name="Medium List 1 Accent 6" w:semiHidden="0"/>
    <w:lsdException w:name="Medium List 2 Accent 6" w:semiHidden="0"/>
    <w:lsdException w:name="Medium Grid 1 Accent 6" w:semiHidden="0"/>
    <w:lsdException w:name="Medium Grid 2 Accent 6" w:semiHidden="0"/>
    <w:lsdException w:name="Medium Grid 3 Accent 6" w:semiHidden="0"/>
    <w:lsdException w:name="Dark List Accent 6" w:semiHidden="0"/>
    <w:lsdException w:name="Colorful Shading Accent 6" w:semiHidden="0"/>
    <w:lsdException w:name="Colorful List Accent 6" w:semiHidden="0"/>
    <w:lsdException w:name="Colorful Grid Accent 6" w:semiHidden="0"/>
    <w:lsdException w:name="Subtle Emphasis" w:semiHidden="0"/>
    <w:lsdException w:name="Intense Emphasis" w:semiHidden="0"/>
    <w:lsdException w:name="Subtle Reference" w:semiHidden="0"/>
    <w:lsdException w:name="Intense Reference" w:semiHidden="0"/>
    <w:lsdException w:name="Book Title" w:semiHidden="0"/>
    <w:lsdException w:name="Bibliography" w:unhideWhenUsed="1"/>
    <w:lsdException w:name="TOC Heading" w:unhideWhenUsed="1"/>
  </w:latentStyles>
  <w:style w:type="paragraph" w:default="1" w:styleId="Normal">
    <w:name w:val="Normal"/>
    <w:qFormat/>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A25039"/>
    <w:pPr>
      <w:spacing w:before="240" w:after="120"/>
      <w:ind w:left="851" w:hanging="851"/>
      <w:outlineLvl w:val="1"/>
    </w:pPr>
    <w:rPr>
      <w:b/>
      <w:sz w:val="24"/>
    </w:rPr>
  </w:style>
  <w:style w:type="paragraph" w:styleId="Heading3">
    <w:name w:val="heading 3"/>
    <w:basedOn w:val="Normal"/>
    <w:next w:val="Normal"/>
    <w:link w:val="Heading3Char"/>
    <w:uiPriority w:val="9"/>
    <w:unhideWhenUsed/>
    <w:qFormat/>
    <w:rsid w:val="00A25039"/>
    <w:pPr>
      <w:spacing w:before="360" w:after="120"/>
      <w:outlineLvl w:val="2"/>
    </w:pPr>
    <w:rPr>
      <w:b/>
      <w:color w:val="000000" w:themeColor="text1"/>
    </w:rPr>
  </w:style>
  <w:style w:type="paragraph" w:styleId="Heading4">
    <w:name w:val="heading 4"/>
    <w:basedOn w:val="Normal"/>
    <w:next w:val="Normal"/>
    <w:link w:val="Heading4Char"/>
    <w:uiPriority w:val="9"/>
    <w:unhideWhenUsed/>
    <w:qFormat/>
    <w:rsid w:val="00704C8A"/>
    <w:pPr>
      <w:spacing w:after="120"/>
      <w:outlineLvl w:val="3"/>
    </w:pPr>
    <w:rPr>
      <w:rFonts w:cstheme="minorHAnsi"/>
      <w:b/>
      <w:i/>
    </w:rPr>
  </w:style>
  <w:style w:type="paragraph" w:styleId="Heading5">
    <w:name w:val="heading 5"/>
    <w:basedOn w:val="Normal"/>
    <w:next w:val="Normal"/>
    <w:link w:val="Heading5Char"/>
    <w:uiPriority w:val="9"/>
    <w:unhideWhenUsed/>
    <w:qFormat/>
    <w:rsid w:val="00704C8A"/>
    <w:pPr>
      <w:spacing w:after="120"/>
      <w:outlineLvl w:val="4"/>
    </w:pPr>
    <w:rPr>
      <w:rFonts w:cstheme="minorHAnsi"/>
      <w:b/>
      <w:lang w:val="en-US"/>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unhideWhenUsed/>
    <w:rsid w:val="00620E04"/>
    <w:rPr>
      <w:rFonts w:ascii="Lucida Grande" w:hAnsi="Lucida Grande"/>
      <w:sz w:val="18"/>
      <w:szCs w:val="18"/>
    </w:rPr>
  </w:style>
  <w:style w:type="character" w:customStyle="1" w:styleId="BalloonTextChar">
    <w:name w:val="Balloon Text Char"/>
    <w:basedOn w:val="DefaultParagraphFont"/>
    <w:uiPriority w:val="99"/>
    <w:semiHidden/>
    <w:rsid w:val="000D7951"/>
    <w:rPr>
      <w:rFonts w:ascii="Lucida Grande" w:hAnsi="Lucida Grande" w:cs="Lucida Grande"/>
      <w:sz w:val="18"/>
      <w:szCs w:val="18"/>
    </w:rPr>
  </w:style>
  <w:style w:type="character" w:customStyle="1" w:styleId="BalloonTextChar0">
    <w:name w:val="Balloon Text Char"/>
    <w:basedOn w:val="DefaultParagraphFont"/>
    <w:uiPriority w:val="99"/>
    <w:semiHidden/>
    <w:rsid w:val="000D7951"/>
    <w:rPr>
      <w:rFonts w:ascii="Lucida Grande" w:hAnsi="Lucida Grande" w:cs="Lucida Grande"/>
      <w:sz w:val="18"/>
      <w:szCs w:val="18"/>
    </w:rPr>
  </w:style>
  <w:style w:type="character" w:customStyle="1" w:styleId="BalloonTextChar2">
    <w:name w:val="Balloon Text Char"/>
    <w:basedOn w:val="DefaultParagraphFont"/>
    <w:uiPriority w:val="99"/>
    <w:semiHidden/>
    <w:rsid w:val="00030902"/>
    <w:rPr>
      <w:rFonts w:ascii="Lucida Grande" w:hAnsi="Lucida Grande" w:cs="Lucida Grande"/>
      <w:sz w:val="18"/>
      <w:szCs w:val="18"/>
    </w:rPr>
  </w:style>
  <w:style w:type="character" w:customStyle="1" w:styleId="BalloonTextChar3">
    <w:name w:val="Balloon Text Char"/>
    <w:basedOn w:val="DefaultParagraphFont"/>
    <w:uiPriority w:val="99"/>
    <w:semiHidden/>
    <w:rsid w:val="00030902"/>
    <w:rPr>
      <w:rFonts w:ascii="Lucida Grande" w:hAnsi="Lucida Grande" w:cs="Lucida Grande"/>
      <w:sz w:val="18"/>
      <w:szCs w:val="18"/>
    </w:rPr>
  </w:style>
  <w:style w:type="character" w:customStyle="1" w:styleId="BalloonTextChar4">
    <w:name w:val="Balloon Text Char"/>
    <w:basedOn w:val="DefaultParagraphFont"/>
    <w:uiPriority w:val="99"/>
    <w:semiHidden/>
    <w:rsid w:val="00030902"/>
    <w:rPr>
      <w:rFonts w:ascii="Lucida Grande" w:hAnsi="Lucida Grande" w:cs="Lucida Grande"/>
      <w:sz w:val="18"/>
      <w:szCs w:val="18"/>
    </w:rPr>
  </w:style>
  <w:style w:type="character" w:customStyle="1" w:styleId="BalloonTextChar5">
    <w:name w:val="Balloon Text Char"/>
    <w:basedOn w:val="DefaultParagraphFont"/>
    <w:uiPriority w:val="99"/>
    <w:semiHidden/>
    <w:rsid w:val="001A1C27"/>
    <w:rPr>
      <w:rFonts w:ascii="Lucida Grande" w:hAnsi="Lucida Grande" w:cs="Lucida Grande"/>
      <w:sz w:val="18"/>
      <w:szCs w:val="18"/>
    </w:rPr>
  </w:style>
  <w:style w:type="character" w:customStyle="1" w:styleId="BalloonTextChar6">
    <w:name w:val="Balloon Text Char"/>
    <w:basedOn w:val="DefaultParagraphFont"/>
    <w:uiPriority w:val="99"/>
    <w:semiHidden/>
    <w:rsid w:val="001A1C27"/>
    <w:rPr>
      <w:rFonts w:ascii="Lucida Grande" w:hAnsi="Lucida Grande" w:cs="Lucida Grande"/>
      <w:sz w:val="18"/>
      <w:szCs w:val="18"/>
    </w:rPr>
  </w:style>
  <w:style w:type="character" w:customStyle="1" w:styleId="BalloonTextChar7">
    <w:name w:val="Balloon Text Char"/>
    <w:basedOn w:val="DefaultParagraphFont"/>
    <w:uiPriority w:val="99"/>
    <w:semiHidden/>
    <w:rsid w:val="00D1669F"/>
    <w:rPr>
      <w:rFonts w:ascii="Lucida Grande" w:hAnsi="Lucida Grande" w:cs="Lucida Grande"/>
      <w:sz w:val="18"/>
      <w:szCs w:val="18"/>
    </w:rPr>
  </w:style>
  <w:style w:type="character" w:customStyle="1" w:styleId="BalloonTextChar8">
    <w:name w:val="Balloon Text Char"/>
    <w:basedOn w:val="DefaultParagraphFont"/>
    <w:uiPriority w:val="99"/>
    <w:semiHidden/>
    <w:rsid w:val="00D1669F"/>
    <w:rPr>
      <w:rFonts w:ascii="Lucida Grande" w:hAnsi="Lucida Grande" w:cs="Lucida Grande"/>
      <w:sz w:val="18"/>
      <w:szCs w:val="18"/>
    </w:rPr>
  </w:style>
  <w:style w:type="character" w:customStyle="1" w:styleId="BalloonTextChar9">
    <w:name w:val="Balloon Text Char"/>
    <w:basedOn w:val="DefaultParagraphFont"/>
    <w:uiPriority w:val="99"/>
    <w:semiHidden/>
    <w:rsid w:val="00620E04"/>
    <w:rPr>
      <w:rFonts w:ascii="Lucida Grande" w:hAnsi="Lucida Grande"/>
      <w:sz w:val="18"/>
      <w:szCs w:val="18"/>
    </w:rPr>
  </w:style>
  <w:style w:type="character" w:customStyle="1" w:styleId="BalloonTextChar1">
    <w:name w:val="Balloon Text Char1"/>
    <w:basedOn w:val="DefaultParagraphFont"/>
    <w:link w:val="BalloonText"/>
    <w:uiPriority w:val="99"/>
    <w:semiHidden/>
    <w:rsid w:val="00620E04"/>
    <w:rPr>
      <w:rFonts w:ascii="Lucida Grande" w:hAnsi="Lucida Grande"/>
      <w:sz w:val="18"/>
      <w:szCs w:val="18"/>
    </w:rPr>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A25039"/>
    <w:rPr>
      <w:b/>
      <w:sz w:val="24"/>
    </w:rPr>
  </w:style>
  <w:style w:type="character" w:customStyle="1" w:styleId="Heading3Char">
    <w:name w:val="Heading 3 Char"/>
    <w:basedOn w:val="DefaultParagraphFont"/>
    <w:link w:val="Heading3"/>
    <w:uiPriority w:val="9"/>
    <w:rsid w:val="00A25039"/>
    <w:rPr>
      <w:b/>
      <w:color w:val="000000" w:themeColor="text1"/>
    </w:rPr>
  </w:style>
  <w:style w:type="character" w:customStyle="1" w:styleId="Heading4Char">
    <w:name w:val="Heading 4 Char"/>
    <w:basedOn w:val="DefaultParagraphFont"/>
    <w:link w:val="Heading4"/>
    <w:uiPriority w:val="9"/>
    <w:rsid w:val="00704C8A"/>
    <w:rPr>
      <w:rFonts w:cstheme="minorHAnsi"/>
      <w:b/>
      <w:i/>
    </w:rPr>
  </w:style>
  <w:style w:type="character" w:customStyle="1" w:styleId="Heading5Char">
    <w:name w:val="Heading 5 Char"/>
    <w:basedOn w:val="DefaultParagraphFont"/>
    <w:link w:val="Heading5"/>
    <w:uiPriority w:val="9"/>
    <w:rsid w:val="00704C8A"/>
    <w:rPr>
      <w:rFonts w:cstheme="minorHAnsi"/>
      <w:b/>
      <w:lang w:val="en-US"/>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FootnoteText">
    <w:name w:val="footnote text"/>
    <w:basedOn w:val="Normal"/>
    <w:link w:val="FootnoteTextChar"/>
    <w:uiPriority w:val="99"/>
    <w:unhideWhenUsed/>
    <w:rsid w:val="00E87117"/>
    <w:pPr>
      <w:spacing w:after="0" w:line="240" w:lineRule="auto"/>
    </w:pPr>
    <w:rPr>
      <w:sz w:val="24"/>
      <w:szCs w:val="24"/>
    </w:rPr>
  </w:style>
  <w:style w:type="character" w:customStyle="1" w:styleId="FootnoteTextChar">
    <w:name w:val="Footnote Text Char"/>
    <w:basedOn w:val="DefaultParagraphFont"/>
    <w:link w:val="FootnoteText"/>
    <w:uiPriority w:val="99"/>
    <w:rsid w:val="00E87117"/>
    <w:rPr>
      <w:rFonts w:eastAsiaTheme="minorEastAsia"/>
      <w:sz w:val="24"/>
      <w:szCs w:val="24"/>
    </w:rPr>
  </w:style>
  <w:style w:type="character" w:styleId="FootnoteReference">
    <w:name w:val="footnote reference"/>
    <w:basedOn w:val="DefaultParagraphFont"/>
    <w:uiPriority w:val="99"/>
    <w:unhideWhenUsed/>
    <w:rsid w:val="00E87117"/>
    <w:rPr>
      <w:vertAlign w:val="superscript"/>
    </w:rPr>
  </w:style>
  <w:style w:type="character" w:styleId="Hyperlink">
    <w:name w:val="Hyperlink"/>
    <w:basedOn w:val="DefaultParagraphFont"/>
    <w:uiPriority w:val="99"/>
    <w:unhideWhenUsed/>
    <w:rsid w:val="00DD4951"/>
    <w:rPr>
      <w:color w:val="0000FF" w:themeColor="hyperlink"/>
      <w:u w:val="single"/>
    </w:rPr>
  </w:style>
  <w:style w:type="paragraph" w:styleId="ListParagraph">
    <w:name w:val="List Paragraph"/>
    <w:basedOn w:val="Normal"/>
    <w:uiPriority w:val="34"/>
    <w:qFormat/>
    <w:rsid w:val="003B3B0A"/>
    <w:pPr>
      <w:ind w:left="720"/>
      <w:contextualSpacing/>
    </w:pPr>
    <w:rPr>
      <w:rFonts w:eastAsiaTheme="minorHAnsi"/>
    </w:rPr>
  </w:style>
  <w:style w:type="character" w:styleId="FollowedHyperlink">
    <w:name w:val="FollowedHyperlink"/>
    <w:basedOn w:val="DefaultParagraphFont"/>
    <w:uiPriority w:val="99"/>
    <w:semiHidden/>
    <w:unhideWhenUsed/>
    <w:rsid w:val="001E654B"/>
    <w:rPr>
      <w:color w:val="800080" w:themeColor="followedHyperlink"/>
      <w:u w:val="single"/>
    </w:rPr>
  </w:style>
  <w:style w:type="paragraph" w:styleId="NormalWeb">
    <w:name w:val="Normal (Web)"/>
    <w:basedOn w:val="Normal"/>
    <w:uiPriority w:val="99"/>
    <w:rsid w:val="00F11FA1"/>
    <w:pPr>
      <w:spacing w:beforeLines="1" w:afterLines="1" w:line="240" w:lineRule="auto"/>
    </w:pPr>
    <w:rPr>
      <w:rFonts w:ascii="Times" w:eastAsiaTheme="minorHAnsi" w:hAnsi="Times" w:cs="Times New Roman"/>
      <w:sz w:val="20"/>
      <w:szCs w:val="20"/>
    </w:rPr>
  </w:style>
  <w:style w:type="paragraph" w:styleId="Header">
    <w:name w:val="header"/>
    <w:basedOn w:val="Normal"/>
    <w:link w:val="HeaderChar"/>
    <w:unhideWhenUsed/>
    <w:rsid w:val="00AE7497"/>
    <w:pPr>
      <w:tabs>
        <w:tab w:val="center" w:pos="4513"/>
        <w:tab w:val="right" w:pos="9026"/>
      </w:tabs>
      <w:spacing w:after="0" w:line="240" w:lineRule="auto"/>
    </w:pPr>
  </w:style>
  <w:style w:type="character" w:customStyle="1" w:styleId="HeaderChar">
    <w:name w:val="Header Char"/>
    <w:basedOn w:val="DefaultParagraphFont"/>
    <w:link w:val="Header"/>
    <w:rsid w:val="00AE7497"/>
    <w:rPr>
      <w:rFonts w:eastAsiaTheme="minorEastAsia"/>
    </w:rPr>
  </w:style>
  <w:style w:type="paragraph" w:styleId="Footer">
    <w:name w:val="footer"/>
    <w:basedOn w:val="Normal"/>
    <w:link w:val="FooterChar"/>
    <w:unhideWhenUsed/>
    <w:rsid w:val="00AE7497"/>
    <w:pPr>
      <w:tabs>
        <w:tab w:val="center" w:pos="4513"/>
        <w:tab w:val="right" w:pos="9026"/>
      </w:tabs>
      <w:spacing w:after="0" w:line="240" w:lineRule="auto"/>
    </w:pPr>
  </w:style>
  <w:style w:type="character" w:customStyle="1" w:styleId="FooterChar">
    <w:name w:val="Footer Char"/>
    <w:basedOn w:val="DefaultParagraphFont"/>
    <w:link w:val="Footer"/>
    <w:rsid w:val="00AE7497"/>
    <w:rPr>
      <w:rFonts w:eastAsiaTheme="minorEastAsia"/>
    </w:rPr>
  </w:style>
  <w:style w:type="character" w:styleId="CommentReference">
    <w:name w:val="annotation reference"/>
    <w:basedOn w:val="DefaultParagraphFont"/>
    <w:semiHidden/>
    <w:unhideWhenUsed/>
    <w:rsid w:val="001106D2"/>
    <w:rPr>
      <w:sz w:val="16"/>
      <w:szCs w:val="16"/>
    </w:rPr>
  </w:style>
  <w:style w:type="paragraph" w:styleId="CommentText">
    <w:name w:val="annotation text"/>
    <w:basedOn w:val="Normal"/>
    <w:link w:val="CommentTextChar"/>
    <w:semiHidden/>
    <w:unhideWhenUsed/>
    <w:rsid w:val="001106D2"/>
    <w:pPr>
      <w:spacing w:line="240" w:lineRule="auto"/>
    </w:pPr>
    <w:rPr>
      <w:sz w:val="20"/>
      <w:szCs w:val="20"/>
    </w:rPr>
  </w:style>
  <w:style w:type="character" w:customStyle="1" w:styleId="CommentTextChar">
    <w:name w:val="Comment Text Char"/>
    <w:basedOn w:val="DefaultParagraphFont"/>
    <w:link w:val="CommentText"/>
    <w:semiHidden/>
    <w:rsid w:val="001106D2"/>
    <w:rPr>
      <w:rFonts w:eastAsiaTheme="minorEastAsia"/>
      <w:sz w:val="20"/>
      <w:szCs w:val="20"/>
    </w:rPr>
  </w:style>
  <w:style w:type="paragraph" w:styleId="CommentSubject">
    <w:name w:val="annotation subject"/>
    <w:basedOn w:val="CommentText"/>
    <w:next w:val="CommentText"/>
    <w:link w:val="CommentSubjectChar"/>
    <w:semiHidden/>
    <w:unhideWhenUsed/>
    <w:rsid w:val="001106D2"/>
    <w:rPr>
      <w:b/>
      <w:bCs/>
    </w:rPr>
  </w:style>
  <w:style w:type="character" w:customStyle="1" w:styleId="CommentSubjectChar">
    <w:name w:val="Comment Subject Char"/>
    <w:basedOn w:val="CommentTextChar"/>
    <w:link w:val="CommentSubject"/>
    <w:semiHidden/>
    <w:rsid w:val="001106D2"/>
    <w:rPr>
      <w:rFonts w:eastAsiaTheme="minorEastAsia"/>
      <w:b/>
      <w:bCs/>
      <w:sz w:val="20"/>
      <w:szCs w:val="20"/>
    </w:rPr>
  </w:style>
  <w:style w:type="paragraph" w:styleId="Revision">
    <w:name w:val="Revision"/>
    <w:hidden/>
    <w:semiHidden/>
    <w:rsid w:val="00B26D00"/>
    <w:pPr>
      <w:spacing w:after="0" w:line="240" w:lineRule="auto"/>
    </w:pPr>
  </w:style>
  <w:style w:type="character" w:customStyle="1" w:styleId="normaltextrun">
    <w:name w:val="normaltextrun"/>
    <w:basedOn w:val="DefaultParagraphFont"/>
    <w:rsid w:val="00FB62D6"/>
  </w:style>
  <w:style w:type="character" w:customStyle="1" w:styleId="apple-converted-space">
    <w:name w:val="apple-converted-space"/>
    <w:basedOn w:val="DefaultParagraphFont"/>
    <w:rsid w:val="00FB62D6"/>
  </w:style>
  <w:style w:type="character" w:styleId="Emphasis">
    <w:name w:val="Emphasis"/>
    <w:basedOn w:val="DefaultParagraphFont"/>
    <w:uiPriority w:val="20"/>
    <w:qFormat/>
    <w:rsid w:val="00FB62D6"/>
    <w:rPr>
      <w:i/>
      <w:iCs/>
    </w:rPr>
  </w:style>
  <w:style w:type="character" w:styleId="HTMLCite">
    <w:name w:val="HTML Cite"/>
    <w:basedOn w:val="DefaultParagraphFont"/>
    <w:uiPriority w:val="99"/>
    <w:semiHidden/>
    <w:unhideWhenUsed/>
    <w:rsid w:val="00941CE8"/>
    <w:rPr>
      <w:i/>
      <w:iCs/>
    </w:rPr>
  </w:style>
  <w:style w:type="character" w:styleId="PageNumber">
    <w:name w:val="page number"/>
    <w:basedOn w:val="DefaultParagraphFont"/>
    <w:rsid w:val="00B342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0" w:defSemiHidden="1" w:defUnhideWhenUsed="0" w:defQFormat="0" w:count="267">
    <w:lsdException w:name="Normal" w:semiHidden="0"/>
    <w:lsdException w:name="heading 1" w:semiHidden="0"/>
    <w:lsdException w:name="heading 2" w:semiHidden="0"/>
    <w:lsdException w:name="heading 3" w:semiHidden="0"/>
    <w:lsdException w:name="heading 4" w:semiHidden="0"/>
    <w:lsdException w:name="heading 5" w:semiHidden="0"/>
    <w:lsdException w:name="heading 6" w:semiHidden="0"/>
    <w:lsdException w:name="heading 7" w:semiHidden="0"/>
    <w:lsdException w:name="heading 8" w:semiHidden="0"/>
    <w:lsdException w:name="heading 9" w:semiHidden="0"/>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lsdException w:name="Emphasis" w:semiHidden="0"/>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No Spacing" w:semiHidden="0"/>
    <w:lsdException w:name="Light Shading" w:semiHidden="0"/>
    <w:lsdException w:name="Light List" w:semiHidden="0"/>
    <w:lsdException w:name="Light Grid" w:semiHidden="0"/>
    <w:lsdException w:name="Medium Shading 1" w:semiHidden="0"/>
    <w:lsdException w:name="Medium Shading 2" w:semiHidden="0"/>
    <w:lsdException w:name="Medium List 1" w:semiHidden="0"/>
    <w:lsdException w:name="Medium List 2" w:semiHidden="0"/>
    <w:lsdException w:name="Medium Grid 1" w:semiHidden="0"/>
    <w:lsdException w:name="Medium Grid 2" w:semiHidden="0"/>
    <w:lsdException w:name="Medium Grid 3" w:semiHidden="0"/>
    <w:lsdException w:name="Dark List" w:semiHidden="0"/>
    <w:lsdException w:name="Colorful Shading" w:semiHidden="0"/>
    <w:lsdException w:name="Colorful List" w:semiHidden="0"/>
    <w:lsdException w:name="Colorful Grid" w:semiHidden="0"/>
    <w:lsdException w:name="Light Shading Accent 1" w:semiHidden="0"/>
    <w:lsdException w:name="Light List Accent 1" w:semiHidden="0"/>
    <w:lsdException w:name="Light Grid Accent 1" w:semiHidden="0"/>
    <w:lsdException w:name="Medium Shading 1 Accent 1" w:semiHidden="0"/>
    <w:lsdException w:name="Medium Shading 2 Accent 1" w:semiHidden="0"/>
    <w:lsdException w:name="Medium List 1 Accent 1" w:semiHidden="0"/>
    <w:lsdException w:name="List Paragraph" w:semiHidden="0"/>
    <w:lsdException w:name="Quote" w:semiHidden="0"/>
    <w:lsdException w:name="Intense Quote" w:semiHidden="0"/>
    <w:lsdException w:name="Medium List 2 Accent 1" w:semiHidden="0"/>
    <w:lsdException w:name="Medium Grid 1 Accent 1" w:semiHidden="0"/>
    <w:lsdException w:name="Medium Grid 2 Accent 1" w:semiHidden="0"/>
    <w:lsdException w:name="Medium Grid 3 Accent 1" w:semiHidden="0"/>
    <w:lsdException w:name="Dark List Accent 1" w:semiHidden="0"/>
    <w:lsdException w:name="Colorful Shading Accent 1" w:semiHidden="0"/>
    <w:lsdException w:name="Colorful List Accent 1" w:semiHidden="0"/>
    <w:lsdException w:name="Colorful Grid Accent 1" w:semiHidden="0"/>
    <w:lsdException w:name="Light Shading Accent 2" w:semiHidden="0"/>
    <w:lsdException w:name="Light List Accent 2" w:semiHidden="0"/>
    <w:lsdException w:name="Light Grid Accent 2" w:semiHidden="0"/>
    <w:lsdException w:name="Medium Shading 1 Accent 2" w:semiHidden="0"/>
    <w:lsdException w:name="Medium Shading 2 Accent 2" w:semiHidden="0"/>
    <w:lsdException w:name="Medium List 1 Accent 2" w:semiHidden="0"/>
    <w:lsdException w:name="Medium List 2 Accent 2" w:semiHidden="0"/>
    <w:lsdException w:name="Medium Grid 1 Accent 2" w:semiHidden="0"/>
    <w:lsdException w:name="Medium Grid 2 Accent 2" w:semiHidden="0"/>
    <w:lsdException w:name="Medium Grid 3 Accent 2" w:semiHidden="0"/>
    <w:lsdException w:name="Dark List Accent 2" w:semiHidden="0"/>
    <w:lsdException w:name="Colorful Shading Accent 2" w:semiHidden="0"/>
    <w:lsdException w:name="Colorful List Accent 2" w:semiHidden="0"/>
    <w:lsdException w:name="Colorful Grid Accent 2" w:semiHidden="0"/>
    <w:lsdException w:name="Light Shading Accent 3" w:semiHidden="0"/>
    <w:lsdException w:name="Light List Accent 3" w:semiHidden="0"/>
    <w:lsdException w:name="Light Grid Accent 3" w:semiHidden="0"/>
    <w:lsdException w:name="Medium Shading 1 Accent 3" w:semiHidden="0"/>
    <w:lsdException w:name="Medium Shading 2 Accent 3" w:semiHidden="0"/>
    <w:lsdException w:name="Medium List 1 Accent 3" w:semiHidden="0"/>
    <w:lsdException w:name="Medium List 2 Accent 3" w:semiHidden="0"/>
    <w:lsdException w:name="Medium Grid 1 Accent 3" w:semiHidden="0"/>
    <w:lsdException w:name="Medium Grid 2 Accent 3" w:semiHidden="0"/>
    <w:lsdException w:name="Medium Grid 3 Accent 3" w:semiHidden="0"/>
    <w:lsdException w:name="Dark List Accent 3" w:semiHidden="0"/>
    <w:lsdException w:name="Colorful Shading Accent 3" w:semiHidden="0"/>
    <w:lsdException w:name="Colorful List Accent 3" w:semiHidden="0"/>
    <w:lsdException w:name="Colorful Grid Accent 3" w:semiHidden="0"/>
    <w:lsdException w:name="Light Shading Accent 4" w:semiHidden="0"/>
    <w:lsdException w:name="Light List Accent 4" w:semiHidden="0"/>
    <w:lsdException w:name="Light Grid Accent 4" w:semiHidden="0"/>
    <w:lsdException w:name="Medium Shading 1 Accent 4" w:semiHidden="0"/>
    <w:lsdException w:name="Medium Shading 2 Accent 4" w:semiHidden="0"/>
    <w:lsdException w:name="Medium List 1 Accent 4" w:semiHidden="0"/>
    <w:lsdException w:name="Medium List 2 Accent 4" w:semiHidden="0"/>
    <w:lsdException w:name="Medium Grid 1 Accent 4" w:semiHidden="0"/>
    <w:lsdException w:name="Medium Grid 2 Accent 4" w:semiHidden="0"/>
    <w:lsdException w:name="Medium Grid 3 Accent 4" w:semiHidden="0"/>
    <w:lsdException w:name="Dark List Accent 4" w:semiHidden="0"/>
    <w:lsdException w:name="Colorful Shading Accent 4" w:semiHidden="0"/>
    <w:lsdException w:name="Colorful List Accent 4" w:semiHidden="0"/>
    <w:lsdException w:name="Colorful Grid Accent 4" w:semiHidden="0"/>
    <w:lsdException w:name="Light Shading Accent 5" w:semiHidden="0"/>
    <w:lsdException w:name="Light List Accent 5" w:semiHidden="0"/>
    <w:lsdException w:name="Light Grid Accent 5" w:semiHidden="0"/>
    <w:lsdException w:name="Medium Shading 1 Accent 5" w:semiHidden="0"/>
    <w:lsdException w:name="Medium Shading 2 Accent 5" w:semiHidden="0"/>
    <w:lsdException w:name="Medium List 1 Accent 5" w:semiHidden="0"/>
    <w:lsdException w:name="Medium List 2 Accent 5" w:semiHidden="0"/>
    <w:lsdException w:name="Medium Grid 1 Accent 5" w:semiHidden="0"/>
    <w:lsdException w:name="Medium Grid 2 Accent 5" w:semiHidden="0"/>
    <w:lsdException w:name="Medium Grid 3 Accent 5" w:semiHidden="0"/>
    <w:lsdException w:name="Dark List Accent 5" w:semiHidden="0"/>
    <w:lsdException w:name="Colorful Shading Accent 5" w:semiHidden="0"/>
    <w:lsdException w:name="Colorful List Accent 5" w:semiHidden="0"/>
    <w:lsdException w:name="Colorful Grid Accent 5" w:semiHidden="0"/>
    <w:lsdException w:name="Light Shading Accent 6" w:semiHidden="0"/>
    <w:lsdException w:name="Light List Accent 6" w:semiHidden="0"/>
    <w:lsdException w:name="Light Grid Accent 6" w:semiHidden="0"/>
    <w:lsdException w:name="Medium Shading 1 Accent 6" w:semiHidden="0"/>
    <w:lsdException w:name="Medium Shading 2 Accent 6" w:semiHidden="0"/>
    <w:lsdException w:name="Medium List 1 Accent 6" w:semiHidden="0"/>
    <w:lsdException w:name="Medium List 2 Accent 6" w:semiHidden="0"/>
    <w:lsdException w:name="Medium Grid 1 Accent 6" w:semiHidden="0"/>
    <w:lsdException w:name="Medium Grid 2 Accent 6" w:semiHidden="0"/>
    <w:lsdException w:name="Medium Grid 3 Accent 6" w:semiHidden="0"/>
    <w:lsdException w:name="Dark List Accent 6" w:semiHidden="0"/>
    <w:lsdException w:name="Colorful Shading Accent 6" w:semiHidden="0"/>
    <w:lsdException w:name="Colorful List Accent 6" w:semiHidden="0"/>
    <w:lsdException w:name="Colorful Grid Accent 6" w:semiHidden="0"/>
    <w:lsdException w:name="Subtle Emphasis" w:semiHidden="0"/>
    <w:lsdException w:name="Intense Emphasis" w:semiHidden="0"/>
    <w:lsdException w:name="Subtle Reference" w:semiHidden="0"/>
    <w:lsdException w:name="Intense Reference" w:semiHidden="0"/>
    <w:lsdException w:name="Book Title" w:semiHidden="0"/>
    <w:lsdException w:name="Bibliography" w:unhideWhenUsed="1"/>
    <w:lsdException w:name="TOC Heading" w:unhideWhenUsed="1"/>
  </w:latentStyles>
  <w:style w:type="paragraph" w:default="1" w:styleId="Normal">
    <w:name w:val="Normal"/>
    <w:qFormat/>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A25039"/>
    <w:pPr>
      <w:spacing w:before="240" w:after="120"/>
      <w:ind w:left="851" w:hanging="851"/>
      <w:outlineLvl w:val="1"/>
    </w:pPr>
    <w:rPr>
      <w:b/>
      <w:sz w:val="24"/>
    </w:rPr>
  </w:style>
  <w:style w:type="paragraph" w:styleId="Heading3">
    <w:name w:val="heading 3"/>
    <w:basedOn w:val="Normal"/>
    <w:next w:val="Normal"/>
    <w:link w:val="Heading3Char"/>
    <w:uiPriority w:val="9"/>
    <w:unhideWhenUsed/>
    <w:qFormat/>
    <w:rsid w:val="00A25039"/>
    <w:pPr>
      <w:spacing w:before="360" w:after="120"/>
      <w:outlineLvl w:val="2"/>
    </w:pPr>
    <w:rPr>
      <w:b/>
      <w:color w:val="000000" w:themeColor="text1"/>
    </w:rPr>
  </w:style>
  <w:style w:type="paragraph" w:styleId="Heading4">
    <w:name w:val="heading 4"/>
    <w:basedOn w:val="Normal"/>
    <w:next w:val="Normal"/>
    <w:link w:val="Heading4Char"/>
    <w:uiPriority w:val="9"/>
    <w:unhideWhenUsed/>
    <w:qFormat/>
    <w:rsid w:val="00704C8A"/>
    <w:pPr>
      <w:spacing w:after="120"/>
      <w:outlineLvl w:val="3"/>
    </w:pPr>
    <w:rPr>
      <w:rFonts w:cstheme="minorHAnsi"/>
      <w:b/>
      <w:i/>
    </w:rPr>
  </w:style>
  <w:style w:type="paragraph" w:styleId="Heading5">
    <w:name w:val="heading 5"/>
    <w:basedOn w:val="Normal"/>
    <w:next w:val="Normal"/>
    <w:link w:val="Heading5Char"/>
    <w:uiPriority w:val="9"/>
    <w:unhideWhenUsed/>
    <w:qFormat/>
    <w:rsid w:val="00704C8A"/>
    <w:pPr>
      <w:spacing w:after="120"/>
      <w:outlineLvl w:val="4"/>
    </w:pPr>
    <w:rPr>
      <w:rFonts w:cstheme="minorHAnsi"/>
      <w:b/>
      <w:lang w:val="en-US"/>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unhideWhenUsed/>
    <w:rsid w:val="00620E04"/>
    <w:rPr>
      <w:rFonts w:ascii="Lucida Grande" w:hAnsi="Lucida Grande"/>
      <w:sz w:val="18"/>
      <w:szCs w:val="18"/>
    </w:rPr>
  </w:style>
  <w:style w:type="character" w:customStyle="1" w:styleId="BalloonTextChar">
    <w:name w:val="Balloon Text Char"/>
    <w:basedOn w:val="DefaultParagraphFont"/>
    <w:uiPriority w:val="99"/>
    <w:semiHidden/>
    <w:rsid w:val="000D7951"/>
    <w:rPr>
      <w:rFonts w:ascii="Lucida Grande" w:hAnsi="Lucida Grande" w:cs="Lucida Grande"/>
      <w:sz w:val="18"/>
      <w:szCs w:val="18"/>
    </w:rPr>
  </w:style>
  <w:style w:type="character" w:customStyle="1" w:styleId="BalloonTextChar0">
    <w:name w:val="Balloon Text Char"/>
    <w:basedOn w:val="DefaultParagraphFont"/>
    <w:uiPriority w:val="99"/>
    <w:semiHidden/>
    <w:rsid w:val="000D7951"/>
    <w:rPr>
      <w:rFonts w:ascii="Lucida Grande" w:hAnsi="Lucida Grande" w:cs="Lucida Grande"/>
      <w:sz w:val="18"/>
      <w:szCs w:val="18"/>
    </w:rPr>
  </w:style>
  <w:style w:type="character" w:customStyle="1" w:styleId="BalloonTextChar2">
    <w:name w:val="Balloon Text Char"/>
    <w:basedOn w:val="DefaultParagraphFont"/>
    <w:uiPriority w:val="99"/>
    <w:semiHidden/>
    <w:rsid w:val="00030902"/>
    <w:rPr>
      <w:rFonts w:ascii="Lucida Grande" w:hAnsi="Lucida Grande" w:cs="Lucida Grande"/>
      <w:sz w:val="18"/>
      <w:szCs w:val="18"/>
    </w:rPr>
  </w:style>
  <w:style w:type="character" w:customStyle="1" w:styleId="BalloonTextChar3">
    <w:name w:val="Balloon Text Char"/>
    <w:basedOn w:val="DefaultParagraphFont"/>
    <w:uiPriority w:val="99"/>
    <w:semiHidden/>
    <w:rsid w:val="00030902"/>
    <w:rPr>
      <w:rFonts w:ascii="Lucida Grande" w:hAnsi="Lucida Grande" w:cs="Lucida Grande"/>
      <w:sz w:val="18"/>
      <w:szCs w:val="18"/>
    </w:rPr>
  </w:style>
  <w:style w:type="character" w:customStyle="1" w:styleId="BalloonTextChar4">
    <w:name w:val="Balloon Text Char"/>
    <w:basedOn w:val="DefaultParagraphFont"/>
    <w:uiPriority w:val="99"/>
    <w:semiHidden/>
    <w:rsid w:val="00030902"/>
    <w:rPr>
      <w:rFonts w:ascii="Lucida Grande" w:hAnsi="Lucida Grande" w:cs="Lucida Grande"/>
      <w:sz w:val="18"/>
      <w:szCs w:val="18"/>
    </w:rPr>
  </w:style>
  <w:style w:type="character" w:customStyle="1" w:styleId="BalloonTextChar5">
    <w:name w:val="Balloon Text Char"/>
    <w:basedOn w:val="DefaultParagraphFont"/>
    <w:uiPriority w:val="99"/>
    <w:semiHidden/>
    <w:rsid w:val="001A1C27"/>
    <w:rPr>
      <w:rFonts w:ascii="Lucida Grande" w:hAnsi="Lucida Grande" w:cs="Lucida Grande"/>
      <w:sz w:val="18"/>
      <w:szCs w:val="18"/>
    </w:rPr>
  </w:style>
  <w:style w:type="character" w:customStyle="1" w:styleId="BalloonTextChar6">
    <w:name w:val="Balloon Text Char"/>
    <w:basedOn w:val="DefaultParagraphFont"/>
    <w:uiPriority w:val="99"/>
    <w:semiHidden/>
    <w:rsid w:val="001A1C27"/>
    <w:rPr>
      <w:rFonts w:ascii="Lucida Grande" w:hAnsi="Lucida Grande" w:cs="Lucida Grande"/>
      <w:sz w:val="18"/>
      <w:szCs w:val="18"/>
    </w:rPr>
  </w:style>
  <w:style w:type="character" w:customStyle="1" w:styleId="BalloonTextChar7">
    <w:name w:val="Balloon Text Char"/>
    <w:basedOn w:val="DefaultParagraphFont"/>
    <w:uiPriority w:val="99"/>
    <w:semiHidden/>
    <w:rsid w:val="00D1669F"/>
    <w:rPr>
      <w:rFonts w:ascii="Lucida Grande" w:hAnsi="Lucida Grande" w:cs="Lucida Grande"/>
      <w:sz w:val="18"/>
      <w:szCs w:val="18"/>
    </w:rPr>
  </w:style>
  <w:style w:type="character" w:customStyle="1" w:styleId="BalloonTextChar8">
    <w:name w:val="Balloon Text Char"/>
    <w:basedOn w:val="DefaultParagraphFont"/>
    <w:uiPriority w:val="99"/>
    <w:semiHidden/>
    <w:rsid w:val="00D1669F"/>
    <w:rPr>
      <w:rFonts w:ascii="Lucida Grande" w:hAnsi="Lucida Grande" w:cs="Lucida Grande"/>
      <w:sz w:val="18"/>
      <w:szCs w:val="18"/>
    </w:rPr>
  </w:style>
  <w:style w:type="character" w:customStyle="1" w:styleId="BalloonTextChar9">
    <w:name w:val="Balloon Text Char"/>
    <w:basedOn w:val="DefaultParagraphFont"/>
    <w:uiPriority w:val="99"/>
    <w:semiHidden/>
    <w:rsid w:val="00620E04"/>
    <w:rPr>
      <w:rFonts w:ascii="Lucida Grande" w:hAnsi="Lucida Grande"/>
      <w:sz w:val="18"/>
      <w:szCs w:val="18"/>
    </w:rPr>
  </w:style>
  <w:style w:type="character" w:customStyle="1" w:styleId="BalloonTextChar1">
    <w:name w:val="Balloon Text Char1"/>
    <w:basedOn w:val="DefaultParagraphFont"/>
    <w:link w:val="BalloonText"/>
    <w:uiPriority w:val="99"/>
    <w:semiHidden/>
    <w:rsid w:val="00620E04"/>
    <w:rPr>
      <w:rFonts w:ascii="Lucida Grande" w:hAnsi="Lucida Grande"/>
      <w:sz w:val="18"/>
      <w:szCs w:val="18"/>
    </w:rPr>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A25039"/>
    <w:rPr>
      <w:b/>
      <w:sz w:val="24"/>
    </w:rPr>
  </w:style>
  <w:style w:type="character" w:customStyle="1" w:styleId="Heading3Char">
    <w:name w:val="Heading 3 Char"/>
    <w:basedOn w:val="DefaultParagraphFont"/>
    <w:link w:val="Heading3"/>
    <w:uiPriority w:val="9"/>
    <w:rsid w:val="00A25039"/>
    <w:rPr>
      <w:b/>
      <w:color w:val="000000" w:themeColor="text1"/>
    </w:rPr>
  </w:style>
  <w:style w:type="character" w:customStyle="1" w:styleId="Heading4Char">
    <w:name w:val="Heading 4 Char"/>
    <w:basedOn w:val="DefaultParagraphFont"/>
    <w:link w:val="Heading4"/>
    <w:uiPriority w:val="9"/>
    <w:rsid w:val="00704C8A"/>
    <w:rPr>
      <w:rFonts w:cstheme="minorHAnsi"/>
      <w:b/>
      <w:i/>
    </w:rPr>
  </w:style>
  <w:style w:type="character" w:customStyle="1" w:styleId="Heading5Char">
    <w:name w:val="Heading 5 Char"/>
    <w:basedOn w:val="DefaultParagraphFont"/>
    <w:link w:val="Heading5"/>
    <w:uiPriority w:val="9"/>
    <w:rsid w:val="00704C8A"/>
    <w:rPr>
      <w:rFonts w:cstheme="minorHAnsi"/>
      <w:b/>
      <w:lang w:val="en-US"/>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FootnoteText">
    <w:name w:val="footnote text"/>
    <w:basedOn w:val="Normal"/>
    <w:link w:val="FootnoteTextChar"/>
    <w:uiPriority w:val="99"/>
    <w:unhideWhenUsed/>
    <w:rsid w:val="00E87117"/>
    <w:pPr>
      <w:spacing w:after="0" w:line="240" w:lineRule="auto"/>
    </w:pPr>
    <w:rPr>
      <w:sz w:val="24"/>
      <w:szCs w:val="24"/>
    </w:rPr>
  </w:style>
  <w:style w:type="character" w:customStyle="1" w:styleId="FootnoteTextChar">
    <w:name w:val="Footnote Text Char"/>
    <w:basedOn w:val="DefaultParagraphFont"/>
    <w:link w:val="FootnoteText"/>
    <w:uiPriority w:val="99"/>
    <w:rsid w:val="00E87117"/>
    <w:rPr>
      <w:rFonts w:eastAsiaTheme="minorEastAsia"/>
      <w:sz w:val="24"/>
      <w:szCs w:val="24"/>
    </w:rPr>
  </w:style>
  <w:style w:type="character" w:styleId="FootnoteReference">
    <w:name w:val="footnote reference"/>
    <w:basedOn w:val="DefaultParagraphFont"/>
    <w:uiPriority w:val="99"/>
    <w:unhideWhenUsed/>
    <w:rsid w:val="00E87117"/>
    <w:rPr>
      <w:vertAlign w:val="superscript"/>
    </w:rPr>
  </w:style>
  <w:style w:type="character" w:styleId="Hyperlink">
    <w:name w:val="Hyperlink"/>
    <w:basedOn w:val="DefaultParagraphFont"/>
    <w:uiPriority w:val="99"/>
    <w:unhideWhenUsed/>
    <w:rsid w:val="00DD4951"/>
    <w:rPr>
      <w:color w:val="0000FF" w:themeColor="hyperlink"/>
      <w:u w:val="single"/>
    </w:rPr>
  </w:style>
  <w:style w:type="paragraph" w:styleId="ListParagraph">
    <w:name w:val="List Paragraph"/>
    <w:basedOn w:val="Normal"/>
    <w:uiPriority w:val="34"/>
    <w:qFormat/>
    <w:rsid w:val="003B3B0A"/>
    <w:pPr>
      <w:ind w:left="720"/>
      <w:contextualSpacing/>
    </w:pPr>
    <w:rPr>
      <w:rFonts w:eastAsiaTheme="minorHAnsi"/>
    </w:rPr>
  </w:style>
  <w:style w:type="character" w:styleId="FollowedHyperlink">
    <w:name w:val="FollowedHyperlink"/>
    <w:basedOn w:val="DefaultParagraphFont"/>
    <w:uiPriority w:val="99"/>
    <w:semiHidden/>
    <w:unhideWhenUsed/>
    <w:rsid w:val="001E654B"/>
    <w:rPr>
      <w:color w:val="800080" w:themeColor="followedHyperlink"/>
      <w:u w:val="single"/>
    </w:rPr>
  </w:style>
  <w:style w:type="paragraph" w:styleId="NormalWeb">
    <w:name w:val="Normal (Web)"/>
    <w:basedOn w:val="Normal"/>
    <w:uiPriority w:val="99"/>
    <w:rsid w:val="00F11FA1"/>
    <w:pPr>
      <w:spacing w:beforeLines="1" w:afterLines="1" w:line="240" w:lineRule="auto"/>
    </w:pPr>
    <w:rPr>
      <w:rFonts w:ascii="Times" w:eastAsiaTheme="minorHAnsi" w:hAnsi="Times" w:cs="Times New Roman"/>
      <w:sz w:val="20"/>
      <w:szCs w:val="20"/>
    </w:rPr>
  </w:style>
  <w:style w:type="paragraph" w:styleId="Header">
    <w:name w:val="header"/>
    <w:basedOn w:val="Normal"/>
    <w:link w:val="HeaderChar"/>
    <w:unhideWhenUsed/>
    <w:rsid w:val="00AE7497"/>
    <w:pPr>
      <w:tabs>
        <w:tab w:val="center" w:pos="4513"/>
        <w:tab w:val="right" w:pos="9026"/>
      </w:tabs>
      <w:spacing w:after="0" w:line="240" w:lineRule="auto"/>
    </w:pPr>
  </w:style>
  <w:style w:type="character" w:customStyle="1" w:styleId="HeaderChar">
    <w:name w:val="Header Char"/>
    <w:basedOn w:val="DefaultParagraphFont"/>
    <w:link w:val="Header"/>
    <w:rsid w:val="00AE7497"/>
    <w:rPr>
      <w:rFonts w:eastAsiaTheme="minorEastAsia"/>
    </w:rPr>
  </w:style>
  <w:style w:type="paragraph" w:styleId="Footer">
    <w:name w:val="footer"/>
    <w:basedOn w:val="Normal"/>
    <w:link w:val="FooterChar"/>
    <w:unhideWhenUsed/>
    <w:rsid w:val="00AE7497"/>
    <w:pPr>
      <w:tabs>
        <w:tab w:val="center" w:pos="4513"/>
        <w:tab w:val="right" w:pos="9026"/>
      </w:tabs>
      <w:spacing w:after="0" w:line="240" w:lineRule="auto"/>
    </w:pPr>
  </w:style>
  <w:style w:type="character" w:customStyle="1" w:styleId="FooterChar">
    <w:name w:val="Footer Char"/>
    <w:basedOn w:val="DefaultParagraphFont"/>
    <w:link w:val="Footer"/>
    <w:rsid w:val="00AE7497"/>
    <w:rPr>
      <w:rFonts w:eastAsiaTheme="minorEastAsia"/>
    </w:rPr>
  </w:style>
  <w:style w:type="character" w:styleId="CommentReference">
    <w:name w:val="annotation reference"/>
    <w:basedOn w:val="DefaultParagraphFont"/>
    <w:semiHidden/>
    <w:unhideWhenUsed/>
    <w:rsid w:val="001106D2"/>
    <w:rPr>
      <w:sz w:val="16"/>
      <w:szCs w:val="16"/>
    </w:rPr>
  </w:style>
  <w:style w:type="paragraph" w:styleId="CommentText">
    <w:name w:val="annotation text"/>
    <w:basedOn w:val="Normal"/>
    <w:link w:val="CommentTextChar"/>
    <w:semiHidden/>
    <w:unhideWhenUsed/>
    <w:rsid w:val="001106D2"/>
    <w:pPr>
      <w:spacing w:line="240" w:lineRule="auto"/>
    </w:pPr>
    <w:rPr>
      <w:sz w:val="20"/>
      <w:szCs w:val="20"/>
    </w:rPr>
  </w:style>
  <w:style w:type="character" w:customStyle="1" w:styleId="CommentTextChar">
    <w:name w:val="Comment Text Char"/>
    <w:basedOn w:val="DefaultParagraphFont"/>
    <w:link w:val="CommentText"/>
    <w:semiHidden/>
    <w:rsid w:val="001106D2"/>
    <w:rPr>
      <w:rFonts w:eastAsiaTheme="minorEastAsia"/>
      <w:sz w:val="20"/>
      <w:szCs w:val="20"/>
    </w:rPr>
  </w:style>
  <w:style w:type="paragraph" w:styleId="CommentSubject">
    <w:name w:val="annotation subject"/>
    <w:basedOn w:val="CommentText"/>
    <w:next w:val="CommentText"/>
    <w:link w:val="CommentSubjectChar"/>
    <w:semiHidden/>
    <w:unhideWhenUsed/>
    <w:rsid w:val="001106D2"/>
    <w:rPr>
      <w:b/>
      <w:bCs/>
    </w:rPr>
  </w:style>
  <w:style w:type="character" w:customStyle="1" w:styleId="CommentSubjectChar">
    <w:name w:val="Comment Subject Char"/>
    <w:basedOn w:val="CommentTextChar"/>
    <w:link w:val="CommentSubject"/>
    <w:semiHidden/>
    <w:rsid w:val="001106D2"/>
    <w:rPr>
      <w:rFonts w:eastAsiaTheme="minorEastAsia"/>
      <w:b/>
      <w:bCs/>
      <w:sz w:val="20"/>
      <w:szCs w:val="20"/>
    </w:rPr>
  </w:style>
  <w:style w:type="paragraph" w:styleId="Revision">
    <w:name w:val="Revision"/>
    <w:hidden/>
    <w:semiHidden/>
    <w:rsid w:val="00B26D00"/>
    <w:pPr>
      <w:spacing w:after="0" w:line="240" w:lineRule="auto"/>
    </w:pPr>
  </w:style>
  <w:style w:type="character" w:customStyle="1" w:styleId="normaltextrun">
    <w:name w:val="normaltextrun"/>
    <w:basedOn w:val="DefaultParagraphFont"/>
    <w:rsid w:val="00FB62D6"/>
  </w:style>
  <w:style w:type="character" w:customStyle="1" w:styleId="apple-converted-space">
    <w:name w:val="apple-converted-space"/>
    <w:basedOn w:val="DefaultParagraphFont"/>
    <w:rsid w:val="00FB62D6"/>
  </w:style>
  <w:style w:type="character" w:styleId="Emphasis">
    <w:name w:val="Emphasis"/>
    <w:basedOn w:val="DefaultParagraphFont"/>
    <w:uiPriority w:val="20"/>
    <w:qFormat/>
    <w:rsid w:val="00FB62D6"/>
    <w:rPr>
      <w:i/>
      <w:iCs/>
    </w:rPr>
  </w:style>
  <w:style w:type="character" w:styleId="HTMLCite">
    <w:name w:val="HTML Cite"/>
    <w:basedOn w:val="DefaultParagraphFont"/>
    <w:uiPriority w:val="99"/>
    <w:semiHidden/>
    <w:unhideWhenUsed/>
    <w:rsid w:val="00941CE8"/>
    <w:rPr>
      <w:i/>
      <w:iCs/>
    </w:rPr>
  </w:style>
  <w:style w:type="character" w:styleId="PageNumber">
    <w:name w:val="page number"/>
    <w:basedOn w:val="DefaultParagraphFont"/>
    <w:rsid w:val="00B342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7050">
      <w:bodyDiv w:val="1"/>
      <w:marLeft w:val="0"/>
      <w:marRight w:val="0"/>
      <w:marTop w:val="0"/>
      <w:marBottom w:val="0"/>
      <w:divBdr>
        <w:top w:val="none" w:sz="0" w:space="0" w:color="auto"/>
        <w:left w:val="none" w:sz="0" w:space="0" w:color="auto"/>
        <w:bottom w:val="none" w:sz="0" w:space="0" w:color="auto"/>
        <w:right w:val="none" w:sz="0" w:space="0" w:color="auto"/>
      </w:divBdr>
      <w:divsChild>
        <w:div w:id="1845438290">
          <w:marLeft w:val="0"/>
          <w:marRight w:val="0"/>
          <w:marTop w:val="0"/>
          <w:marBottom w:val="0"/>
          <w:divBdr>
            <w:top w:val="none" w:sz="0" w:space="0" w:color="auto"/>
            <w:left w:val="none" w:sz="0" w:space="0" w:color="auto"/>
            <w:bottom w:val="none" w:sz="0" w:space="0" w:color="auto"/>
            <w:right w:val="none" w:sz="0" w:space="0" w:color="auto"/>
          </w:divBdr>
          <w:divsChild>
            <w:div w:id="334455691">
              <w:marLeft w:val="0"/>
              <w:marRight w:val="0"/>
              <w:marTop w:val="0"/>
              <w:marBottom w:val="0"/>
              <w:divBdr>
                <w:top w:val="none" w:sz="0" w:space="0" w:color="auto"/>
                <w:left w:val="none" w:sz="0" w:space="0" w:color="auto"/>
                <w:bottom w:val="none" w:sz="0" w:space="0" w:color="auto"/>
                <w:right w:val="none" w:sz="0" w:space="0" w:color="auto"/>
              </w:divBdr>
              <w:divsChild>
                <w:div w:id="197875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42849">
      <w:bodyDiv w:val="1"/>
      <w:marLeft w:val="0"/>
      <w:marRight w:val="0"/>
      <w:marTop w:val="0"/>
      <w:marBottom w:val="0"/>
      <w:divBdr>
        <w:top w:val="none" w:sz="0" w:space="0" w:color="auto"/>
        <w:left w:val="none" w:sz="0" w:space="0" w:color="auto"/>
        <w:bottom w:val="none" w:sz="0" w:space="0" w:color="auto"/>
        <w:right w:val="none" w:sz="0" w:space="0" w:color="auto"/>
      </w:divBdr>
      <w:divsChild>
        <w:div w:id="2062366794">
          <w:marLeft w:val="0"/>
          <w:marRight w:val="0"/>
          <w:marTop w:val="0"/>
          <w:marBottom w:val="0"/>
          <w:divBdr>
            <w:top w:val="none" w:sz="0" w:space="0" w:color="auto"/>
            <w:left w:val="none" w:sz="0" w:space="0" w:color="auto"/>
            <w:bottom w:val="none" w:sz="0" w:space="0" w:color="auto"/>
            <w:right w:val="none" w:sz="0" w:space="0" w:color="auto"/>
          </w:divBdr>
          <w:divsChild>
            <w:div w:id="1119452192">
              <w:marLeft w:val="0"/>
              <w:marRight w:val="0"/>
              <w:marTop w:val="0"/>
              <w:marBottom w:val="0"/>
              <w:divBdr>
                <w:top w:val="none" w:sz="0" w:space="0" w:color="auto"/>
                <w:left w:val="none" w:sz="0" w:space="0" w:color="auto"/>
                <w:bottom w:val="none" w:sz="0" w:space="0" w:color="auto"/>
                <w:right w:val="none" w:sz="0" w:space="0" w:color="auto"/>
              </w:divBdr>
              <w:divsChild>
                <w:div w:id="4850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718826">
      <w:bodyDiv w:val="1"/>
      <w:marLeft w:val="0"/>
      <w:marRight w:val="0"/>
      <w:marTop w:val="0"/>
      <w:marBottom w:val="0"/>
      <w:divBdr>
        <w:top w:val="none" w:sz="0" w:space="0" w:color="auto"/>
        <w:left w:val="none" w:sz="0" w:space="0" w:color="auto"/>
        <w:bottom w:val="none" w:sz="0" w:space="0" w:color="auto"/>
        <w:right w:val="none" w:sz="0" w:space="0" w:color="auto"/>
      </w:divBdr>
      <w:divsChild>
        <w:div w:id="475030378">
          <w:marLeft w:val="0"/>
          <w:marRight w:val="0"/>
          <w:marTop w:val="0"/>
          <w:marBottom w:val="0"/>
          <w:divBdr>
            <w:top w:val="none" w:sz="0" w:space="0" w:color="auto"/>
            <w:left w:val="none" w:sz="0" w:space="0" w:color="auto"/>
            <w:bottom w:val="none" w:sz="0" w:space="0" w:color="auto"/>
            <w:right w:val="none" w:sz="0" w:space="0" w:color="auto"/>
          </w:divBdr>
          <w:divsChild>
            <w:div w:id="1519276886">
              <w:marLeft w:val="0"/>
              <w:marRight w:val="0"/>
              <w:marTop w:val="0"/>
              <w:marBottom w:val="0"/>
              <w:divBdr>
                <w:top w:val="none" w:sz="0" w:space="0" w:color="auto"/>
                <w:left w:val="none" w:sz="0" w:space="0" w:color="auto"/>
                <w:bottom w:val="none" w:sz="0" w:space="0" w:color="auto"/>
                <w:right w:val="none" w:sz="0" w:space="0" w:color="auto"/>
              </w:divBdr>
              <w:divsChild>
                <w:div w:id="45941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891884">
      <w:bodyDiv w:val="1"/>
      <w:marLeft w:val="0"/>
      <w:marRight w:val="0"/>
      <w:marTop w:val="0"/>
      <w:marBottom w:val="0"/>
      <w:divBdr>
        <w:top w:val="none" w:sz="0" w:space="0" w:color="auto"/>
        <w:left w:val="none" w:sz="0" w:space="0" w:color="auto"/>
        <w:bottom w:val="none" w:sz="0" w:space="0" w:color="auto"/>
        <w:right w:val="none" w:sz="0" w:space="0" w:color="auto"/>
      </w:divBdr>
      <w:divsChild>
        <w:div w:id="1793665604">
          <w:marLeft w:val="0"/>
          <w:marRight w:val="0"/>
          <w:marTop w:val="0"/>
          <w:marBottom w:val="0"/>
          <w:divBdr>
            <w:top w:val="none" w:sz="0" w:space="0" w:color="auto"/>
            <w:left w:val="none" w:sz="0" w:space="0" w:color="auto"/>
            <w:bottom w:val="none" w:sz="0" w:space="0" w:color="auto"/>
            <w:right w:val="none" w:sz="0" w:space="0" w:color="auto"/>
          </w:divBdr>
          <w:divsChild>
            <w:div w:id="905847349">
              <w:marLeft w:val="0"/>
              <w:marRight w:val="0"/>
              <w:marTop w:val="0"/>
              <w:marBottom w:val="0"/>
              <w:divBdr>
                <w:top w:val="none" w:sz="0" w:space="0" w:color="auto"/>
                <w:left w:val="none" w:sz="0" w:space="0" w:color="auto"/>
                <w:bottom w:val="none" w:sz="0" w:space="0" w:color="auto"/>
                <w:right w:val="none" w:sz="0" w:space="0" w:color="auto"/>
              </w:divBdr>
              <w:divsChild>
                <w:div w:id="1095126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598614">
      <w:bodyDiv w:val="1"/>
      <w:marLeft w:val="0"/>
      <w:marRight w:val="0"/>
      <w:marTop w:val="0"/>
      <w:marBottom w:val="0"/>
      <w:divBdr>
        <w:top w:val="none" w:sz="0" w:space="0" w:color="auto"/>
        <w:left w:val="none" w:sz="0" w:space="0" w:color="auto"/>
        <w:bottom w:val="none" w:sz="0" w:space="0" w:color="auto"/>
        <w:right w:val="none" w:sz="0" w:space="0" w:color="auto"/>
      </w:divBdr>
      <w:divsChild>
        <w:div w:id="147135801">
          <w:marLeft w:val="0"/>
          <w:marRight w:val="0"/>
          <w:marTop w:val="0"/>
          <w:marBottom w:val="0"/>
          <w:divBdr>
            <w:top w:val="none" w:sz="0" w:space="0" w:color="auto"/>
            <w:left w:val="none" w:sz="0" w:space="0" w:color="auto"/>
            <w:bottom w:val="none" w:sz="0" w:space="0" w:color="auto"/>
            <w:right w:val="none" w:sz="0" w:space="0" w:color="auto"/>
          </w:divBdr>
          <w:divsChild>
            <w:div w:id="44644139">
              <w:marLeft w:val="0"/>
              <w:marRight w:val="0"/>
              <w:marTop w:val="0"/>
              <w:marBottom w:val="0"/>
              <w:divBdr>
                <w:top w:val="none" w:sz="0" w:space="0" w:color="auto"/>
                <w:left w:val="none" w:sz="0" w:space="0" w:color="auto"/>
                <w:bottom w:val="none" w:sz="0" w:space="0" w:color="auto"/>
                <w:right w:val="none" w:sz="0" w:space="0" w:color="auto"/>
              </w:divBdr>
              <w:divsChild>
                <w:div w:id="83685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028398">
      <w:bodyDiv w:val="1"/>
      <w:marLeft w:val="0"/>
      <w:marRight w:val="0"/>
      <w:marTop w:val="0"/>
      <w:marBottom w:val="0"/>
      <w:divBdr>
        <w:top w:val="none" w:sz="0" w:space="0" w:color="auto"/>
        <w:left w:val="none" w:sz="0" w:space="0" w:color="auto"/>
        <w:bottom w:val="none" w:sz="0" w:space="0" w:color="auto"/>
        <w:right w:val="none" w:sz="0" w:space="0" w:color="auto"/>
      </w:divBdr>
      <w:divsChild>
        <w:div w:id="1196848911">
          <w:marLeft w:val="0"/>
          <w:marRight w:val="0"/>
          <w:marTop w:val="0"/>
          <w:marBottom w:val="0"/>
          <w:divBdr>
            <w:top w:val="none" w:sz="0" w:space="0" w:color="auto"/>
            <w:left w:val="none" w:sz="0" w:space="0" w:color="auto"/>
            <w:bottom w:val="none" w:sz="0" w:space="0" w:color="auto"/>
            <w:right w:val="none" w:sz="0" w:space="0" w:color="auto"/>
          </w:divBdr>
          <w:divsChild>
            <w:div w:id="1200432689">
              <w:marLeft w:val="0"/>
              <w:marRight w:val="0"/>
              <w:marTop w:val="0"/>
              <w:marBottom w:val="0"/>
              <w:divBdr>
                <w:top w:val="none" w:sz="0" w:space="0" w:color="auto"/>
                <w:left w:val="none" w:sz="0" w:space="0" w:color="auto"/>
                <w:bottom w:val="none" w:sz="0" w:space="0" w:color="auto"/>
                <w:right w:val="none" w:sz="0" w:space="0" w:color="auto"/>
              </w:divBdr>
              <w:divsChild>
                <w:div w:id="98266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164126">
      <w:bodyDiv w:val="1"/>
      <w:marLeft w:val="0"/>
      <w:marRight w:val="0"/>
      <w:marTop w:val="0"/>
      <w:marBottom w:val="0"/>
      <w:divBdr>
        <w:top w:val="none" w:sz="0" w:space="0" w:color="auto"/>
        <w:left w:val="none" w:sz="0" w:space="0" w:color="auto"/>
        <w:bottom w:val="none" w:sz="0" w:space="0" w:color="auto"/>
        <w:right w:val="none" w:sz="0" w:space="0" w:color="auto"/>
      </w:divBdr>
      <w:divsChild>
        <w:div w:id="1629360568">
          <w:marLeft w:val="0"/>
          <w:marRight w:val="0"/>
          <w:marTop w:val="0"/>
          <w:marBottom w:val="0"/>
          <w:divBdr>
            <w:top w:val="none" w:sz="0" w:space="0" w:color="auto"/>
            <w:left w:val="none" w:sz="0" w:space="0" w:color="auto"/>
            <w:bottom w:val="none" w:sz="0" w:space="0" w:color="auto"/>
            <w:right w:val="none" w:sz="0" w:space="0" w:color="auto"/>
          </w:divBdr>
          <w:divsChild>
            <w:div w:id="2088723692">
              <w:marLeft w:val="0"/>
              <w:marRight w:val="0"/>
              <w:marTop w:val="0"/>
              <w:marBottom w:val="0"/>
              <w:divBdr>
                <w:top w:val="none" w:sz="0" w:space="0" w:color="auto"/>
                <w:left w:val="none" w:sz="0" w:space="0" w:color="auto"/>
                <w:bottom w:val="none" w:sz="0" w:space="0" w:color="auto"/>
                <w:right w:val="none" w:sz="0" w:space="0" w:color="auto"/>
              </w:divBdr>
              <w:divsChild>
                <w:div w:id="41498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401387">
      <w:bodyDiv w:val="1"/>
      <w:marLeft w:val="0"/>
      <w:marRight w:val="0"/>
      <w:marTop w:val="0"/>
      <w:marBottom w:val="0"/>
      <w:divBdr>
        <w:top w:val="none" w:sz="0" w:space="0" w:color="auto"/>
        <w:left w:val="none" w:sz="0" w:space="0" w:color="auto"/>
        <w:bottom w:val="none" w:sz="0" w:space="0" w:color="auto"/>
        <w:right w:val="none" w:sz="0" w:space="0" w:color="auto"/>
      </w:divBdr>
      <w:divsChild>
        <w:div w:id="2046639751">
          <w:marLeft w:val="0"/>
          <w:marRight w:val="0"/>
          <w:marTop w:val="0"/>
          <w:marBottom w:val="0"/>
          <w:divBdr>
            <w:top w:val="none" w:sz="0" w:space="0" w:color="auto"/>
            <w:left w:val="none" w:sz="0" w:space="0" w:color="auto"/>
            <w:bottom w:val="none" w:sz="0" w:space="0" w:color="auto"/>
            <w:right w:val="none" w:sz="0" w:space="0" w:color="auto"/>
          </w:divBdr>
          <w:divsChild>
            <w:div w:id="1036852543">
              <w:marLeft w:val="0"/>
              <w:marRight w:val="0"/>
              <w:marTop w:val="0"/>
              <w:marBottom w:val="0"/>
              <w:divBdr>
                <w:top w:val="none" w:sz="0" w:space="0" w:color="auto"/>
                <w:left w:val="none" w:sz="0" w:space="0" w:color="auto"/>
                <w:bottom w:val="none" w:sz="0" w:space="0" w:color="auto"/>
                <w:right w:val="none" w:sz="0" w:space="0" w:color="auto"/>
              </w:divBdr>
              <w:divsChild>
                <w:div w:id="1071657539">
                  <w:marLeft w:val="0"/>
                  <w:marRight w:val="0"/>
                  <w:marTop w:val="0"/>
                  <w:marBottom w:val="0"/>
                  <w:divBdr>
                    <w:top w:val="none" w:sz="0" w:space="0" w:color="auto"/>
                    <w:left w:val="none" w:sz="0" w:space="0" w:color="auto"/>
                    <w:bottom w:val="none" w:sz="0" w:space="0" w:color="auto"/>
                    <w:right w:val="none" w:sz="0" w:space="0" w:color="auto"/>
                  </w:divBdr>
                  <w:divsChild>
                    <w:div w:id="203025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657094">
      <w:bodyDiv w:val="1"/>
      <w:marLeft w:val="0"/>
      <w:marRight w:val="0"/>
      <w:marTop w:val="0"/>
      <w:marBottom w:val="0"/>
      <w:divBdr>
        <w:top w:val="none" w:sz="0" w:space="0" w:color="auto"/>
        <w:left w:val="none" w:sz="0" w:space="0" w:color="auto"/>
        <w:bottom w:val="none" w:sz="0" w:space="0" w:color="auto"/>
        <w:right w:val="none" w:sz="0" w:space="0" w:color="auto"/>
      </w:divBdr>
      <w:divsChild>
        <w:div w:id="1767077386">
          <w:marLeft w:val="0"/>
          <w:marRight w:val="0"/>
          <w:marTop w:val="0"/>
          <w:marBottom w:val="0"/>
          <w:divBdr>
            <w:top w:val="none" w:sz="0" w:space="0" w:color="auto"/>
            <w:left w:val="none" w:sz="0" w:space="0" w:color="auto"/>
            <w:bottom w:val="none" w:sz="0" w:space="0" w:color="auto"/>
            <w:right w:val="none" w:sz="0" w:space="0" w:color="auto"/>
          </w:divBdr>
          <w:divsChild>
            <w:div w:id="1489515710">
              <w:marLeft w:val="0"/>
              <w:marRight w:val="0"/>
              <w:marTop w:val="0"/>
              <w:marBottom w:val="0"/>
              <w:divBdr>
                <w:top w:val="none" w:sz="0" w:space="0" w:color="auto"/>
                <w:left w:val="none" w:sz="0" w:space="0" w:color="auto"/>
                <w:bottom w:val="none" w:sz="0" w:space="0" w:color="auto"/>
                <w:right w:val="none" w:sz="0" w:space="0" w:color="auto"/>
              </w:divBdr>
              <w:divsChild>
                <w:div w:id="203430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lternet.edu" TargetMode="External"/><Relationship Id="rId18" Type="http://schemas.openxmlformats.org/officeDocument/2006/relationships/hyperlink" Target="https://fluxnet.ornl.gov" TargetMode="External"/><Relationship Id="rId26" Type="http://schemas.openxmlformats.org/officeDocument/2006/relationships/hyperlink" Target="https://globalsoilbiodiversity.org" TargetMode="External"/><Relationship Id="rId39" Type="http://schemas.openxmlformats.org/officeDocument/2006/relationships/customXml" Target="../customXml/item4.xml"/><Relationship Id="rId21" Type="http://schemas.openxmlformats.org/officeDocument/2006/relationships/hyperlink" Target="https://rd-alliance.org/"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futureearth.org.au" TargetMode="External"/><Relationship Id="rId17" Type="http://schemas.openxmlformats.org/officeDocument/2006/relationships/hyperlink" Target="http://geobon.org" TargetMode="External"/><Relationship Id="rId25" Type="http://schemas.openxmlformats.org/officeDocument/2006/relationships/hyperlink" Target="http://www.earthmicrobiome.org)" TargetMode="External"/><Relationship Id="rId33" Type="http://schemas.openxmlformats.org/officeDocument/2006/relationships/fontTable" Target="fontTable.xml"/><Relationship Id="rId38"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yperlink" Target="http://www.fao.org/in-action/global-forest-survey/en/" TargetMode="External"/><Relationship Id="rId20" Type="http://schemas.openxmlformats.org/officeDocument/2006/relationships/hyperlink" Target="http://www.ceos.org" TargetMode="External"/><Relationship Id="rId29" Type="http://schemas.openxmlformats.org/officeDocument/2006/relationships/hyperlink" Target="http://www.aekos.org.a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utureearth.org" TargetMode="External"/><Relationship Id="rId24" Type="http://schemas.openxmlformats.org/officeDocument/2006/relationships/hyperlink" Target="http://nutnet.umn.edu" TargetMode="External"/><Relationship Id="rId32" Type="http://schemas.openxmlformats.org/officeDocument/2006/relationships/footer" Target="footer2.xml"/><Relationship Id="rId37" Type="http://schemas.openxmlformats.org/officeDocument/2006/relationships/customXml" Target="../customXml/item2.xml"/><Relationship Id="rId5" Type="http://schemas.openxmlformats.org/officeDocument/2006/relationships/settings" Target="settings.xml"/><Relationship Id="rId15" Type="http://schemas.openxmlformats.org/officeDocument/2006/relationships/hyperlink" Target="http://www.iucn.org/resources/conservation-tools/iucn-red-list-ecosystems" TargetMode="External"/><Relationship Id="rId23" Type="http://schemas.openxmlformats.org/officeDocument/2006/relationships/hyperlink" Target="http://wp.natsci.colostate.edu/droughtnet/" TargetMode="External"/><Relationship Id="rId28" Type="http://schemas.openxmlformats.org/officeDocument/2006/relationships/hyperlink" Target="http://www.tern.org.au/" TargetMode="External"/><Relationship Id="rId36" Type="http://schemas.microsoft.com/office/2011/relationships/commentsExtended" Target="commentsExtended.xml"/><Relationship Id="rId10" Type="http://schemas.openxmlformats.org/officeDocument/2006/relationships/hyperlink" Target="http://www.ipbes.net" TargetMode="External"/><Relationship Id="rId19" Type="http://schemas.openxmlformats.org/officeDocument/2006/relationships/hyperlink" Target="http://www.tlsiig.bu.edu/"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unstats.un.org/unsd/envaccounting/seea.asp" TargetMode="External"/><Relationship Id="rId22" Type="http://schemas.openxmlformats.org/officeDocument/2006/relationships/hyperlink" Target="http://www.icsu.org/what-we-do/interdisciplinary-bodies/codata/" TargetMode="External"/><Relationship Id="rId27" Type="http://schemas.openxmlformats.org/officeDocument/2006/relationships/hyperlink" Target="http://www.fao.org/in-action/global-forest-survey/en/" TargetMode="External"/><Relationship Id="rId30" Type="http://schemas.openxmlformats.org/officeDocument/2006/relationships/hyperlink" Target="http://www.nature.com/sdata/" TargetMode="External"/><Relationship Id="rId35" Type="http://schemas.microsoft.com/office/2011/relationships/people" Target="people.xml"/><Relationship Id="rId8" Type="http://schemas.openxmlformats.org/officeDocument/2006/relationships/endnotes" Target="endnotes.xm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8" Type="http://schemas.openxmlformats.org/officeDocument/2006/relationships/hyperlink" Target="https://en.wikipedia.org/wiki/Thomas_D._Brock" TargetMode="External"/><Relationship Id="rId13" Type="http://schemas.openxmlformats.org/officeDocument/2006/relationships/hyperlink" Target="http://www.chgeharvard.org/resource/killing-cures" TargetMode="External"/><Relationship Id="rId18" Type="http://schemas.openxmlformats.org/officeDocument/2006/relationships/hyperlink" Target="http://www.jonniwalkerdatablog.com/?page_id=93" TargetMode="External"/><Relationship Id="rId3" Type="http://schemas.openxmlformats.org/officeDocument/2006/relationships/hyperlink" Target="http://www.saeon.ac.za/" TargetMode="External"/><Relationship Id="rId21" Type="http://schemas.openxmlformats.org/officeDocument/2006/relationships/hyperlink" Target="https://conservationbytes.com/2014/10/13/australia-should-have-a-more-vibrant-ecological-culture/" TargetMode="External"/><Relationship Id="rId7" Type="http://schemas.openxmlformats.org/officeDocument/2006/relationships/hyperlink" Target="https://biomimicry.org/biomimicry-examples/" TargetMode="External"/><Relationship Id="rId12" Type="http://schemas.openxmlformats.org/officeDocument/2006/relationships/hyperlink" Target="http://www.business-biodiversity.eu/default.asp?Menue=49&amp;News=503" TargetMode="External"/><Relationship Id="rId17" Type="http://schemas.openxmlformats.org/officeDocument/2006/relationships/hyperlink" Target="http://www.ecosystemscienceplan.org.au/Council-pg30470.html" TargetMode="External"/><Relationship Id="rId2" Type="http://schemas.openxmlformats.org/officeDocument/2006/relationships/hyperlink" Target="http://www.neonscience.org" TargetMode="External"/><Relationship Id="rId16" Type="http://schemas.openxmlformats.org/officeDocument/2006/relationships/hyperlink" Target="http://www.astro.yale.edu/vdbosch/ecology_hd.pdf" TargetMode="External"/><Relationship Id="rId20" Type="http://schemas.openxmlformats.org/officeDocument/2006/relationships/hyperlink" Target="https://www.environment.gov.au/science/essential-environmental-measures-australia" TargetMode="External"/><Relationship Id="rId1" Type="http://schemas.openxmlformats.org/officeDocument/2006/relationships/hyperlink" Target="http://www.ecosystemscienceplan.org.au" TargetMode="External"/><Relationship Id="rId6" Type="http://schemas.openxmlformats.org/officeDocument/2006/relationships/hyperlink" Target="http://rsif.royalsocietypublishing.org/content/3/9/471" TargetMode="External"/><Relationship Id="rId11" Type="http://schemas.openxmlformats.org/officeDocument/2006/relationships/hyperlink" Target="http://www.tern.org.au/Towards-an-Australia-wide-pollen-monitoring-network-bgp3846.html" TargetMode="External"/><Relationship Id="rId24" Type="http://schemas.openxmlformats.org/officeDocument/2006/relationships/hyperlink" Target="http://www.nature.com/articles/sdata201618" TargetMode="External"/><Relationship Id="rId5" Type="http://schemas.openxmlformats.org/officeDocument/2006/relationships/hyperlink" Target="https://www.education.gov.au/national-collaborative-research-infrastructure-strategy-ncris" TargetMode="External"/><Relationship Id="rId15" Type="http://schemas.openxmlformats.org/officeDocument/2006/relationships/hyperlink" Target="http://adsabs.harvard.edu/full/1989AJ.....97...42M" TargetMode="External"/><Relationship Id="rId23" Type="http://schemas.openxmlformats.org/officeDocument/2006/relationships/hyperlink" Target="http://science.sciencemag.org/content/349/6255/1436" TargetMode="External"/><Relationship Id="rId10" Type="http://schemas.openxmlformats.org/officeDocument/2006/relationships/hyperlink" Target="https://www.sciencedaily.com/releases/1998/02/980209154754.htm" TargetMode="External"/><Relationship Id="rId19" Type="http://schemas.openxmlformats.org/officeDocument/2006/relationships/hyperlink" Target="http://project-ukko.net/more-info.html" TargetMode="External"/><Relationship Id="rId4" Type="http://schemas.openxmlformats.org/officeDocument/2006/relationships/hyperlink" Target="http://www.futureearth.org" TargetMode="External"/><Relationship Id="rId9" Type="http://schemas.openxmlformats.org/officeDocument/2006/relationships/hyperlink" Target="https://www.uq.edu.au/news/article/2016/02/native-grass-could-be-key-super-thin-condoms" TargetMode="External"/><Relationship Id="rId14" Type="http://schemas.openxmlformats.org/officeDocument/2006/relationships/hyperlink" Target="http://www.springer.com/us/book/9783642040221" TargetMode="External"/><Relationship Id="rId22" Type="http://schemas.openxmlformats.org/officeDocument/2006/relationships/hyperlink" Target="http://www.ecosystemscienceplan.org.au/The-Plan-pg29369.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nsphinn.000\AppData\Local\Microsoft\Windows\Temporary%20Internet%20Files\Content.Outlook\XV0O8G2T\ESC%20NCRIS%20Issues%20Paper%20V4_EBJ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347D114-B517-48B1-8854-DC9B6069B000}"/>
</file>

<file path=customXml/itemProps2.xml><?xml version="1.0" encoding="utf-8"?>
<ds:datastoreItem xmlns:ds="http://schemas.openxmlformats.org/officeDocument/2006/customXml" ds:itemID="{7AAA82BB-AE22-46EA-A27E-DD6E69A9766C}"/>
</file>

<file path=customXml/itemProps3.xml><?xml version="1.0" encoding="utf-8"?>
<ds:datastoreItem xmlns:ds="http://schemas.openxmlformats.org/officeDocument/2006/customXml" ds:itemID="{98F1DFE1-CA84-457F-A20A-CBD5B984A4CC}"/>
</file>

<file path=customXml/itemProps4.xml><?xml version="1.0" encoding="utf-8"?>
<ds:datastoreItem xmlns:ds="http://schemas.openxmlformats.org/officeDocument/2006/customXml" ds:itemID="{D3A5B277-8EB0-409A-84E3-B4DB5CC7AA9C}"/>
</file>

<file path=docProps/app.xml><?xml version="1.0" encoding="utf-8"?>
<Properties xmlns="http://schemas.openxmlformats.org/officeDocument/2006/extended-properties" xmlns:vt="http://schemas.openxmlformats.org/officeDocument/2006/docPropsVTypes">
  <Template>ESC NCRIS Issues Paper V4_EBJD.dotx</Template>
  <TotalTime>12</TotalTime>
  <Pages>17</Pages>
  <Words>7059</Words>
  <Characters>40240</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47205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Stuart Phinn</dc:creator>
  <cp:lastModifiedBy>Creator</cp:lastModifiedBy>
  <cp:revision>4</cp:revision>
  <cp:lastPrinted>2016-09-08T10:58:00Z</cp:lastPrinted>
  <dcterms:created xsi:type="dcterms:W3CDTF">2016-09-08T23:59:00Z</dcterms:created>
  <dcterms:modified xsi:type="dcterms:W3CDTF">2016-09-14T02:10:00Z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